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AD2CB">
      <w:pPr>
        <w:spacing w:line="580" w:lineRule="exact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 w14:paraId="26681240">
      <w:pPr>
        <w:spacing w:line="580" w:lineRule="exact"/>
        <w:ind w:firstLine="880" w:firstLineChars="200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举荐意见写作要求</w:t>
      </w:r>
    </w:p>
    <w:p w14:paraId="3168D043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</w:p>
    <w:p w14:paraId="696C8CC5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1.实事求是，就事论事，用语朴素平实、不自吹自擂，不贬低同行。</w:t>
      </w:r>
    </w:p>
    <w:p w14:paraId="433CD9B1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举例：</w:t>
      </w:r>
    </w:p>
    <w:p w14:paraId="2F288238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不当表述“国内工业叉车设计水平较低”（×）</w:t>
      </w:r>
    </w:p>
    <w:p w14:paraId="79074979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可以表述为“国内工业叉车与世界先进水平差距主要集中在安全性和智能化程度”（√）。</w:t>
      </w:r>
    </w:p>
    <w:p w14:paraId="75EFF481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2.根据有关部门保密要求，不出现 “千人”等人才称号。</w:t>
      </w:r>
    </w:p>
    <w:p w14:paraId="6676A9A5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3.不出现国家领导人信息。</w:t>
      </w:r>
    </w:p>
    <w:p w14:paraId="1AD8D62E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</w:rPr>
        <w:t>.科技进展提名意见，包括但不限于解决问题、成果贡献、202</w:t>
      </w:r>
      <w:r>
        <w:rPr>
          <w:rFonts w:hint="eastAsia" w:ascii="Times New Roman" w:hAnsi="Times New Roman" w:eastAsia="仿宋_GB2312"/>
          <w:sz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</w:rPr>
        <w:t>年的重要进展，如实写明对进展的评价意见及提名理由。</w:t>
      </w:r>
    </w:p>
    <w:p w14:paraId="60C0CB45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6.科技进展不对成果完成人的情况进行介绍，比如是全球高被引专家、某某期刊审稿人等。</w:t>
      </w:r>
    </w:p>
    <w:p w14:paraId="11B5AFDD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不当表述举例1：“主要完成人共作国际会议特邀报告6次，承办全国生态毒理学大会、绿色农药科学会议各1次，2人任国际期刊编委。撰写教材2部，参编《中国植物保护百科全书》&lt;农药卷&gt;、翻译学术著作2部，培养硕博士50余人。”</w:t>
      </w:r>
    </w:p>
    <w:p w14:paraId="0263F428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不当表述举例2：“项目组1人入选国家优青，1人入选省杰青；1人连续入选‘全球高被引科学家’榜单，3人入选全球前10万科学家榜单，2人为博导，担任各种国家级和省部级科技项目和奖项评委。形成了一支有较大学术影响力的团队，培养了一批优秀人才。”</w:t>
      </w:r>
    </w:p>
    <w:p w14:paraId="62307F7E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不当表述举例3：“项目组2人从副教授职称晋升到教授职称，1人从讲师职称晋升到副教授职称，培养研究生15人，博士研究生1人。”</w:t>
      </w:r>
    </w:p>
    <w:p w14:paraId="3440F1F6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7.少用“我”字。例如“我院”可以表述为“该院”。</w:t>
      </w:r>
    </w:p>
    <w:p w14:paraId="6BF5270E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8.字数最多不超过600字。</w:t>
      </w:r>
    </w:p>
    <w:p w14:paraId="37CBE8D9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</w:p>
    <w:p w14:paraId="21EF3249">
      <w:pPr>
        <w:spacing w:line="580" w:lineRule="exact"/>
        <w:ind w:firstLine="640" w:firstLineChars="200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科技进展公示举荐意见写作样例</w:t>
      </w:r>
    </w:p>
    <w:p w14:paraId="31040728">
      <w:pPr>
        <w:spacing w:line="58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样例1</w:t>
      </w:r>
    </w:p>
    <w:p w14:paraId="33B9BEE8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该进展针对发酵乳乳清析出、震动品质劣变、风味控制难的问题，通过承担浙江省重大项目、国家基金项目及企业横向合作项目取得了一系列研究成果：（1）率先采用德氏乳杆菌与保加利亚乳杆菌、嗜热链球菌混合发酵，使发酵乳凝固性提高了XX%以上；（2）通过蛋白调控技术使主体风味物质双乙酰含量精准控制在XX</w:t>
      </w:r>
      <w:r>
        <w:rPr>
          <w:rFonts w:hint="eastAsia" w:ascii="宋体" w:hAnsi="宋体" w:cs="宋体"/>
          <w:sz w:val="32"/>
        </w:rPr>
        <w:t>―</w:t>
      </w:r>
      <w:r>
        <w:rPr>
          <w:rFonts w:hint="eastAsia" w:ascii="Times New Roman" w:hAnsi="Times New Roman" w:eastAsia="仿宋_GB2312"/>
          <w:sz w:val="32"/>
        </w:rPr>
        <w:t>XXmg/L；（3）采用冷藏车精准控温的关键门帘控制方法和大数据远程控制技术，开发了互联网+冷链融合技术，首次阐明了运输半径风味发酵乳品质控制技术，创制系列新产品，成果整体达到国际先进水平，部分技术处于国际领先。</w:t>
      </w:r>
    </w:p>
    <w:p w14:paraId="1D08CCF1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202</w:t>
      </w:r>
      <w:r>
        <w:rPr>
          <w:rFonts w:hint="eastAsia" w:ascii="Times New Roman" w:hAnsi="Times New Roman" w:eastAsia="仿宋_GB2312"/>
          <w:sz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</w:rPr>
        <w:t>年，该进展获授权发明专利XX项，其中国际发明专利X件，制订浙江制造标准X项，获得浙江省工业新产品认定X个，获得科技成果登记证书X个，直接经济效益XX亿元，在XXX股份有限公司各省分公司实施了技术推广。</w:t>
      </w:r>
    </w:p>
    <w:p w14:paraId="0F0EA312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举荐该进展为学校重大科技成果转化/重要科技发现。</w:t>
      </w:r>
    </w:p>
    <w:p w14:paraId="6DF9B516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</w:p>
    <w:p w14:paraId="0CF762B9">
      <w:pPr>
        <w:spacing w:line="58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样例2</w:t>
      </w:r>
    </w:p>
    <w:p w14:paraId="09AB5C41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该科技进展从2010年起聚焦氟硼染料的精准构筑与性能调控，从微观分子水平出发探究基本的科学问题，结合理论计算化学，形成了完善的从蓝光到近红外光谱全覆盖的性能调控规律，并在氟硼功能染料的设计中，验证了思路和方法有效性。主要发现为：开发了一种具有普适性的结构构建方法，提出了降低分子对称性提高固体发光效率的构想；发展了氟硼染料结构和功能调控的新思路、新规律，为定向功能设计提供了指导；开发了一类精准成像新试剂，拓展了经典氟硼染料的应用范围。</w:t>
      </w:r>
    </w:p>
    <w:p w14:paraId="417B5A69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202</w:t>
      </w:r>
      <w:r>
        <w:rPr>
          <w:rFonts w:hint="eastAsia" w:ascii="Times New Roman" w:hAnsi="Times New Roman" w:eastAsia="仿宋_GB2312"/>
          <w:sz w:val="32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</w:rPr>
        <w:t>年，该项目成果加深了在分子水平上对氟硼染料结构和功能的理解，对染料化学、医学和化学生物学等交叉学科的发展产生了一定影响。</w:t>
      </w:r>
    </w:p>
    <w:p w14:paraId="0625B9D4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举荐该进展为重要理论创新。</w:t>
      </w:r>
    </w:p>
    <w:p w14:paraId="71F0D5E4"/>
    <w:sectPr>
      <w:pgSz w:w="11906" w:h="16838"/>
      <w:pgMar w:top="1928" w:right="1531" w:bottom="1928" w:left="1531" w:header="85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MmY0YzVmZWNkNThjZGE5MGJhNzRlYzhhMDBlOTgifQ=="/>
  </w:docVars>
  <w:rsids>
    <w:rsidRoot w:val="00AF54AC"/>
    <w:rsid w:val="000C6A50"/>
    <w:rsid w:val="000E0CAC"/>
    <w:rsid w:val="002C03D4"/>
    <w:rsid w:val="003F59FC"/>
    <w:rsid w:val="0042084B"/>
    <w:rsid w:val="004E0709"/>
    <w:rsid w:val="00506382"/>
    <w:rsid w:val="00701F2D"/>
    <w:rsid w:val="00752EE9"/>
    <w:rsid w:val="00793447"/>
    <w:rsid w:val="007E1DF5"/>
    <w:rsid w:val="007E55B6"/>
    <w:rsid w:val="009363FB"/>
    <w:rsid w:val="009852DC"/>
    <w:rsid w:val="00A81D15"/>
    <w:rsid w:val="00AF54AC"/>
    <w:rsid w:val="00B1643E"/>
    <w:rsid w:val="00B206BA"/>
    <w:rsid w:val="00BD3ACD"/>
    <w:rsid w:val="00C77F7C"/>
    <w:rsid w:val="00E403DB"/>
    <w:rsid w:val="00FE5D3D"/>
    <w:rsid w:val="0F5E2DBA"/>
    <w:rsid w:val="1C9F0025"/>
    <w:rsid w:val="21A63739"/>
    <w:rsid w:val="4BD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1608</Words>
  <Characters>1657</Characters>
  <Lines>12</Lines>
  <Paragraphs>3</Paragraphs>
  <TotalTime>75</TotalTime>
  <ScaleCrop>false</ScaleCrop>
  <LinksUpToDate>false</LinksUpToDate>
  <CharactersWithSpaces>1659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2023-05-24T01:09:00Z</dcterms:created>
  <dc:creator>Anonymous</dc:creator>
  <cp:lastModifiedBy>可可树伊</cp:lastModifiedBy>
  <dcterms:modified xsi:type="dcterms:W3CDTF">2025-11-03T08:39:51Z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9AAF5D8E54D24DBA91CC2DADC71875E0_12</vt:lpwstr>
  </property>
  <property fmtid="{D5CDD505-2E9C-101B-9397-08002B2CF9AE}" pid="4" name="KSOTemplateDocerSaveRecord">
    <vt:lpwstr>eyJoZGlkIjoiZDI1MmY0YzVmZWNkNThjZGE5MGJhNzRlYzhhMDBlOTgiLCJ1c2VySWQiOiIyNTQ0NDIyOTAifQ==</vt:lpwstr>
  </property>
</Properties>
</file>