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A436C1">
      <w:pPr>
        <w:spacing w:line="700" w:lineRule="exact"/>
        <w:jc w:val="center"/>
        <w:rPr>
          <w:rFonts w:ascii="Times New Roman" w:hAnsi="Times New Roman" w:eastAsia="方正小标宋简体" w:cs="Times New Roman"/>
          <w:sz w:val="44"/>
          <w:szCs w:val="44"/>
        </w:rPr>
      </w:pPr>
    </w:p>
    <w:p w14:paraId="2BDE2118">
      <w:pPr>
        <w:spacing w:line="700" w:lineRule="exact"/>
        <w:jc w:val="center"/>
        <w:rPr>
          <w:rFonts w:ascii="Times New Roman" w:hAnsi="Times New Roman" w:eastAsia="方正小标宋简体" w:cs="Times New Roman"/>
          <w:sz w:val="44"/>
          <w:szCs w:val="44"/>
        </w:rPr>
      </w:pPr>
      <w:bookmarkStart w:id="0" w:name="_GoBack"/>
      <w:r>
        <w:rPr>
          <w:rFonts w:hint="eastAsia" w:ascii="Times New Roman" w:hAnsi="Times New Roman" w:eastAsia="方正小标宋简体" w:cs="Times New Roman"/>
          <w:sz w:val="44"/>
          <w:szCs w:val="44"/>
        </w:rPr>
        <w:t>省</w:t>
      </w:r>
      <w:r>
        <w:rPr>
          <w:rFonts w:ascii="Times New Roman" w:hAnsi="Times New Roman" w:eastAsia="方正小标宋简体" w:cs="Times New Roman"/>
          <w:sz w:val="44"/>
          <w:szCs w:val="44"/>
        </w:rPr>
        <w:t xml:space="preserve"> “尖兵”“领雁”</w:t>
      </w:r>
      <w:r>
        <w:rPr>
          <w:rFonts w:hint="eastAsia" w:ascii="Times New Roman" w:hAnsi="Times New Roman" w:eastAsia="方正小标宋简体" w:cs="Times New Roman"/>
          <w:sz w:val="44"/>
          <w:szCs w:val="44"/>
        </w:rPr>
        <w:t>科技计划</w:t>
      </w:r>
      <w:r>
        <w:rPr>
          <w:rFonts w:ascii="Times New Roman" w:hAnsi="Times New Roman" w:eastAsia="方正小标宋简体" w:cs="Times New Roman"/>
          <w:sz w:val="44"/>
          <w:szCs w:val="44"/>
        </w:rPr>
        <w:t>项目</w:t>
      </w:r>
      <w:r>
        <w:rPr>
          <w:rFonts w:hint="eastAsia" w:ascii="Times New Roman" w:hAnsi="Times New Roman" w:eastAsia="方正小标宋简体" w:cs="Times New Roman"/>
          <w:sz w:val="44"/>
          <w:szCs w:val="44"/>
        </w:rPr>
        <w:t>申报</w:t>
      </w:r>
      <w:r>
        <w:rPr>
          <w:rFonts w:ascii="Times New Roman" w:hAnsi="Times New Roman" w:eastAsia="方正小标宋简体" w:cs="Times New Roman"/>
          <w:sz w:val="44"/>
          <w:szCs w:val="44"/>
        </w:rPr>
        <w:t>推荐</w:t>
      </w:r>
    </w:p>
    <w:p w14:paraId="1C506056">
      <w:pPr>
        <w:spacing w:line="700" w:lineRule="exact"/>
        <w:jc w:val="center"/>
        <w:rPr>
          <w:rFonts w:ascii="Times New Roman" w:hAnsi="Times New Roman" w:eastAsia="方正小标宋简体" w:cs="Times New Roman"/>
          <w:sz w:val="44"/>
          <w:szCs w:val="44"/>
        </w:rPr>
      </w:pPr>
      <w:r>
        <w:rPr>
          <w:rFonts w:ascii="Times New Roman" w:hAnsi="Times New Roman" w:eastAsia="方正小标宋简体" w:cs="Times New Roman"/>
          <w:sz w:val="44"/>
          <w:szCs w:val="44"/>
        </w:rPr>
        <w:t>操作说明</w:t>
      </w:r>
      <w:bookmarkEnd w:id="0"/>
    </w:p>
    <w:p w14:paraId="7A7D0807">
      <w:pPr>
        <w:jc w:val="center"/>
        <w:rPr>
          <w:rFonts w:ascii="Times New Roman" w:hAnsi="Times New Roman" w:eastAsia="黑体" w:cs="Times New Roman"/>
          <w:sz w:val="36"/>
          <w:szCs w:val="36"/>
        </w:rPr>
      </w:pPr>
    </w:p>
    <w:p w14:paraId="14E96000">
      <w:pPr>
        <w:jc w:val="center"/>
        <w:rPr>
          <w:rFonts w:ascii="Times New Roman" w:hAnsi="Times New Roman" w:eastAsia="黑体" w:cs="Times New Roman"/>
          <w:b/>
          <w:bCs/>
          <w:sz w:val="36"/>
          <w:szCs w:val="36"/>
        </w:rPr>
      </w:pPr>
      <w:r>
        <w:rPr>
          <w:rFonts w:hint="eastAsia" w:ascii="Times New Roman" w:hAnsi="Times New Roman" w:eastAsia="黑体" w:cs="Times New Roman"/>
          <w:b/>
          <w:bCs/>
          <w:sz w:val="36"/>
          <w:szCs w:val="36"/>
        </w:rPr>
        <w:t xml:space="preserve">第一部分 </w:t>
      </w:r>
      <w:r>
        <w:rPr>
          <w:rFonts w:ascii="Times New Roman" w:hAnsi="Times New Roman" w:eastAsia="黑体" w:cs="Times New Roman"/>
          <w:b/>
          <w:bCs/>
          <w:sz w:val="36"/>
          <w:szCs w:val="36"/>
        </w:rPr>
        <w:t>申报操作说明</w:t>
      </w:r>
    </w:p>
    <w:p w14:paraId="78F13472">
      <w:pPr>
        <w:ind w:firstLine="640" w:firstLineChars="200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一、申报入口</w:t>
      </w:r>
    </w:p>
    <w:p w14:paraId="187FC9F4"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1.申报地址：</w:t>
      </w:r>
    </w:p>
    <w:p w14:paraId="32D00009"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浙江省科技管理平台：</w:t>
      </w:r>
      <w:r>
        <w:fldChar w:fldCharType="begin"/>
      </w:r>
      <w:r>
        <w:instrText xml:space="preserve"> HYPERLINK "https://pm.kjt.zj.gov.cn" </w:instrText>
      </w:r>
      <w:r>
        <w:fldChar w:fldCharType="separate"/>
      </w:r>
      <w:r>
        <w:rPr>
          <w:rStyle w:val="12"/>
          <w:rFonts w:ascii="Times New Roman" w:hAnsi="Times New Roman" w:eastAsia="仿宋_GB2312" w:cs="Times New Roman"/>
          <w:sz w:val="32"/>
          <w:szCs w:val="32"/>
        </w:rPr>
        <w:t>https://pm.kjt.zj.gov.cn</w:t>
      </w:r>
      <w:r>
        <w:rPr>
          <w:rStyle w:val="12"/>
          <w:rFonts w:ascii="Times New Roman" w:hAnsi="Times New Roman" w:eastAsia="仿宋_GB2312" w:cs="Times New Roman"/>
          <w:sz w:val="32"/>
          <w:szCs w:val="32"/>
        </w:rPr>
        <w:fldChar w:fldCharType="end"/>
      </w:r>
    </w:p>
    <w:p w14:paraId="3EBA9C6C"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推荐使用Google Chrome和360极速浏览器（极速模式）</w:t>
      </w:r>
    </w:p>
    <w:p w14:paraId="4A0A96A4"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2.申报流程：</w:t>
      </w:r>
    </w:p>
    <w:p w14:paraId="168349D6"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bCs/>
          <w:sz w:val="32"/>
          <w:szCs w:val="32"/>
        </w:rPr>
        <w:t>登录-</w:t>
      </w: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科技计划-省重大</w:t>
      </w:r>
      <w:r>
        <w:rPr>
          <w:rFonts w:ascii="Times New Roman" w:hAnsi="Times New Roman" w:eastAsia="仿宋_GB2312" w:cs="Times New Roman"/>
          <w:bCs/>
          <w:sz w:val="32"/>
          <w:szCs w:val="32"/>
        </w:rPr>
        <w:t>科技计划</w:t>
      </w: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/省基础研究计划/其他-</w:t>
      </w:r>
      <w:r>
        <w:rPr>
          <w:rFonts w:ascii="Times New Roman" w:hAnsi="Times New Roman" w:eastAsia="仿宋_GB2312" w:cs="Times New Roman"/>
          <w:bCs/>
          <w:sz w:val="32"/>
          <w:szCs w:val="32"/>
        </w:rPr>
        <w:t>**</w:t>
      </w: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年度省重大科技计划项目（省重大科技专项项目）/省应用基础研究计划项目/科技</w:t>
      </w:r>
      <w:r>
        <w:rPr>
          <w:rFonts w:ascii="Times New Roman" w:hAnsi="Times New Roman" w:eastAsia="仿宋_GB2312" w:cs="Times New Roman"/>
          <w:bCs/>
          <w:sz w:val="32"/>
          <w:szCs w:val="32"/>
        </w:rPr>
        <w:t>合作项目</w:t>
      </w: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-申报，查看榜单</w:t>
      </w:r>
      <w:r>
        <w:rPr>
          <w:rFonts w:ascii="Times New Roman" w:hAnsi="Times New Roman" w:eastAsia="仿宋_GB2312" w:cs="Times New Roman"/>
          <w:bCs/>
          <w:sz w:val="32"/>
          <w:szCs w:val="32"/>
        </w:rPr>
        <w:t>（</w:t>
      </w: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指南</w:t>
      </w:r>
      <w:r>
        <w:rPr>
          <w:rFonts w:ascii="Times New Roman" w:hAnsi="Times New Roman" w:eastAsia="仿宋_GB2312" w:cs="Times New Roman"/>
          <w:bCs/>
          <w:sz w:val="32"/>
          <w:szCs w:val="32"/>
        </w:rPr>
        <w:t>）</w:t>
      </w: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。</w:t>
      </w:r>
    </w:p>
    <w:p w14:paraId="607912AB">
      <w:pPr>
        <w:ind w:firstLine="64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仿宋_GB2312" w:cs="Times New Roman"/>
          <w:sz w:val="32"/>
          <w:szCs w:val="32"/>
        </w:rPr>
        <w:t>查看用户须知，勾选“本人已阅读”，进入办事（申报项目）。</w:t>
      </w:r>
    </w:p>
    <w:p w14:paraId="76E7F11A">
      <w:pPr>
        <w:ind w:firstLine="640" w:firstLineChars="200"/>
        <w:jc w:val="left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二、填报说明和注意事项</w:t>
      </w:r>
    </w:p>
    <w:p w14:paraId="771AD543">
      <w:pPr>
        <w:ind w:firstLine="64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仿宋_GB2312" w:cs="Times New Roman"/>
          <w:bCs/>
          <w:sz w:val="32"/>
          <w:szCs w:val="32"/>
        </w:rPr>
        <w:t>选择申报类型-在线填写相关内容-上传附件材料-确认信息后提交</w:t>
      </w: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。</w:t>
      </w:r>
    </w:p>
    <w:p w14:paraId="3B7B972E">
      <w:pPr>
        <w:ind w:firstLine="643" w:firstLineChars="200"/>
        <w:jc w:val="left"/>
        <w:rPr>
          <w:rFonts w:ascii="Times New Roman" w:hAnsi="Times New Roman" w:eastAsia="仿宋_GB2312" w:cs="Times New Roman"/>
          <w:b/>
          <w:sz w:val="32"/>
          <w:szCs w:val="32"/>
        </w:rPr>
      </w:pPr>
      <w:r>
        <w:rPr>
          <w:rFonts w:ascii="Times New Roman" w:hAnsi="Times New Roman" w:eastAsia="仿宋_GB2312" w:cs="Times New Roman"/>
          <w:b/>
          <w:sz w:val="32"/>
          <w:szCs w:val="32"/>
        </w:rPr>
        <w:t>1.项目基本情况</w:t>
      </w:r>
    </w:p>
    <w:p w14:paraId="79ADC7BB">
      <w:pPr>
        <w:ind w:firstLine="643" w:firstLineChars="200"/>
        <w:jc w:val="left"/>
        <w:rPr>
          <w:rFonts w:ascii="Times New Roman" w:hAnsi="Times New Roman" w:eastAsia="仿宋_GB2312" w:cs="Times New Roman"/>
          <w:b/>
          <w:sz w:val="32"/>
          <w:szCs w:val="32"/>
        </w:rPr>
      </w:pPr>
      <w:r>
        <w:rPr>
          <w:rFonts w:ascii="Times New Roman" w:hAnsi="Times New Roman" w:eastAsia="仿宋_GB2312" w:cs="Times New Roman"/>
          <w:b/>
          <w:sz w:val="32"/>
          <w:szCs w:val="32"/>
        </w:rPr>
        <w:t>注意点：</w:t>
      </w:r>
    </w:p>
    <w:p w14:paraId="67076F0E">
      <w:pPr>
        <w:ind w:firstLine="640" w:firstLineChars="200"/>
        <w:rPr>
          <w:rFonts w:ascii="Times New Roman" w:hAnsi="Times New Roman" w:eastAsia="仿宋_GB2312" w:cs="Times New Roman"/>
          <w:color w:val="3366FF"/>
          <w:sz w:val="32"/>
          <w:szCs w:val="32"/>
          <w:shd w:val="clear" w:color="auto" w:fill="FFFFFF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（1）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申报</w:t>
      </w:r>
      <w:r>
        <w:rPr>
          <w:rFonts w:ascii="Times New Roman" w:hAnsi="Times New Roman" w:eastAsia="仿宋_GB2312" w:cs="Times New Roman"/>
          <w:sz w:val="32"/>
          <w:szCs w:val="32"/>
        </w:rPr>
        <w:t>单位基本信息部分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</w:t>
      </w:r>
      <w:r>
        <w:rPr>
          <w:rFonts w:ascii="Times New Roman" w:hAnsi="Times New Roman" w:eastAsia="仿宋_GB2312" w:cs="Times New Roman"/>
          <w:sz w:val="32"/>
          <w:szCs w:val="32"/>
        </w:rPr>
        <w:t>单位名称填写时，可通过关键字查找匹配单位名称</w:t>
      </w:r>
      <w:r>
        <w:rPr>
          <w:rFonts w:ascii="Times New Roman" w:hAnsi="Times New Roman" w:eastAsia="仿宋_GB2312" w:cs="Times New Roman"/>
          <w:color w:val="3366FF"/>
          <w:sz w:val="32"/>
          <w:szCs w:val="32"/>
          <w:shd w:val="clear" w:color="auto" w:fill="FFFFFF"/>
        </w:rPr>
        <w:t>（</w:t>
      </w:r>
      <w:r>
        <w:rPr>
          <w:rFonts w:hint="eastAsia" w:ascii="Times New Roman" w:hAnsi="Times New Roman" w:eastAsia="仿宋_GB2312" w:cs="Times New Roman"/>
          <w:color w:val="3366FF"/>
          <w:sz w:val="32"/>
          <w:szCs w:val="32"/>
          <w:shd w:val="clear" w:color="auto" w:fill="FFFFFF"/>
        </w:rPr>
        <w:t>若无法检索到所属单位，请登录法人账户进行申报或通过法人登录系统(https://pm.kjt.zj.gov.cn)带入单位信息，再进行填报。如有问题请联系技术人员，联系电话：0571-85118011。</w:t>
      </w:r>
      <w:r>
        <w:rPr>
          <w:rFonts w:ascii="Times New Roman" w:hAnsi="Times New Roman" w:eastAsia="仿宋_GB2312" w:cs="Times New Roman"/>
          <w:color w:val="3366FF"/>
          <w:sz w:val="32"/>
          <w:szCs w:val="32"/>
          <w:shd w:val="clear" w:color="auto" w:fill="FFFFFF"/>
        </w:rPr>
        <w:t>）。</w:t>
      </w:r>
    </w:p>
    <w:p w14:paraId="550702C0">
      <w:pPr>
        <w:ind w:firstLine="640" w:firstLineChars="200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  <w:shd w:val="clear" w:color="auto" w:fill="FFFFFF"/>
        </w:rPr>
        <w:t>（</w:t>
      </w:r>
      <w:r>
        <w:rPr>
          <w:rFonts w:ascii="Times New Roman" w:hAnsi="Times New Roman" w:eastAsia="仿宋_GB2312" w:cs="Times New Roman"/>
          <w:sz w:val="32"/>
          <w:szCs w:val="32"/>
          <w:shd w:val="clear" w:color="auto" w:fill="FFFFFF"/>
        </w:rPr>
        <w:t>2</w:t>
      </w:r>
      <w:r>
        <w:rPr>
          <w:rFonts w:hint="eastAsia" w:ascii="Times New Roman" w:hAnsi="Times New Roman" w:eastAsia="仿宋_GB2312" w:cs="Times New Roman"/>
          <w:sz w:val="32"/>
          <w:szCs w:val="32"/>
          <w:shd w:val="clear" w:color="auto" w:fill="FFFFFF"/>
        </w:rPr>
        <w:t>）</w:t>
      </w:r>
      <w:r>
        <w:rPr>
          <w:rFonts w:ascii="Times New Roman" w:hAnsi="Times New Roman" w:eastAsia="仿宋_GB2312" w:cs="Times New Roman"/>
          <w:bCs/>
          <w:sz w:val="32"/>
          <w:szCs w:val="32"/>
        </w:rPr>
        <w:t>项目人员情况</w:t>
      </w: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，</w:t>
      </w:r>
      <w:r>
        <w:rPr>
          <w:rFonts w:ascii="Times New Roman" w:hAnsi="Times New Roman" w:eastAsia="仿宋_GB2312" w:cs="Times New Roman"/>
          <w:bCs/>
          <w:sz w:val="32"/>
          <w:szCs w:val="32"/>
        </w:rPr>
        <w:t>项目负责人有且只能有一个。</w:t>
      </w: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依主次顺序添加参与人，排序前三的参与人需提交个人承诺书。</w:t>
      </w:r>
    </w:p>
    <w:p w14:paraId="422B29A0">
      <w:pPr>
        <w:pStyle w:val="2"/>
        <w:rPr>
          <w:rFonts w:eastAsia="仿宋_GB2312"/>
        </w:rPr>
      </w:pPr>
      <w:r>
        <w:rPr>
          <w:rFonts w:hint="eastAsia" w:eastAsia="仿宋_GB2312"/>
        </w:rPr>
        <w:drawing>
          <wp:inline distT="0" distB="0" distL="114300" distR="114300">
            <wp:extent cx="5270500" cy="1385570"/>
            <wp:effectExtent l="0" t="0" r="6350" b="5080"/>
            <wp:docPr id="3" name="图片 3" descr="截图_选择区域_20250623173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图_选择区域_20250623173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F2C78">
      <w:pPr>
        <w:pStyle w:val="9"/>
        <w:spacing w:before="0" w:beforeAutospacing="0" w:after="0" w:afterAutospacing="0"/>
        <w:ind w:firstLine="640" w:firstLineChars="200"/>
        <w:jc w:val="both"/>
        <w:rPr>
          <w:rFonts w:ascii="Times New Roman" w:hAnsi="Times New Roman" w:eastAsia="仿宋_GB2312" w:cs="Times New Roman"/>
          <w:kern w:val="2"/>
          <w:sz w:val="32"/>
          <w:szCs w:val="32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</w:rPr>
        <w:t>（</w:t>
      </w:r>
      <w:r>
        <w:rPr>
          <w:rFonts w:ascii="Times New Roman" w:hAnsi="Times New Roman" w:eastAsia="仿宋_GB2312" w:cs="Times New Roman"/>
          <w:kern w:val="2"/>
          <w:sz w:val="32"/>
          <w:szCs w:val="32"/>
        </w:rPr>
        <w:t>3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</w:rPr>
        <w:t>）申报单位依托平台部分，请依序填写申报单位基本信息、项目人员情况后，再进行选择或填写依托平台。申报单位原则上应建有纳入“白名单”的国家级、部级、省级、部门科技创新平台基地，平台基地应与申报项目领域相关。可点击“选择平台”勾选申报单位已建的省级及以上创新平台。也可点击“新增”添加其他平台。</w:t>
      </w:r>
    </w:p>
    <w:p w14:paraId="208CBD85">
      <w:pPr>
        <w:pStyle w:val="9"/>
        <w:spacing w:before="0" w:beforeAutospacing="0" w:after="0" w:afterAutospacing="0"/>
        <w:jc w:val="both"/>
        <w:rPr>
          <w:rFonts w:ascii="Times New Roman" w:hAnsi="Times New Roman" w:eastAsia="仿宋_GB2312" w:cs="Times New Roman"/>
          <w:kern w:val="2"/>
          <w:sz w:val="32"/>
          <w:szCs w:val="32"/>
        </w:rPr>
      </w:pPr>
      <w:r>
        <w:drawing>
          <wp:inline distT="0" distB="0" distL="114300" distR="114300">
            <wp:extent cx="5267325" cy="3116580"/>
            <wp:effectExtent l="0" t="0" r="571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ED0E7">
      <w:pPr>
        <w:pStyle w:val="9"/>
        <w:spacing w:before="0" w:beforeAutospacing="0" w:after="0" w:afterAutospacing="0"/>
        <w:ind w:firstLine="640" w:firstLineChars="200"/>
        <w:jc w:val="both"/>
        <w:rPr>
          <w:rFonts w:ascii="Times New Roman" w:hAnsi="Times New Roman" w:eastAsia="仿宋_GB2312" w:cs="Times New Roman"/>
          <w:kern w:val="2"/>
          <w:sz w:val="32"/>
          <w:szCs w:val="32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</w:rPr>
        <w:t>（</w:t>
      </w:r>
      <w:r>
        <w:rPr>
          <w:rFonts w:ascii="Times New Roman" w:hAnsi="Times New Roman" w:eastAsia="仿宋_GB2312" w:cs="Times New Roman"/>
          <w:kern w:val="2"/>
          <w:sz w:val="32"/>
          <w:szCs w:val="32"/>
        </w:rPr>
        <w:t>4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</w:rPr>
        <w:t>）牵头承担国家重大科技任务情况，请依序填写申报单位基本信息、项目人员情况后，再填写承担国家重大科技任务情况。对未建有纳入“白名单”创新平台基地，申报单位原则上应牵头承担国家重大科技任务（2021年以来的国家重点研发计划项目（含项目、课题）、国家重大科技专项项目（含项目、课题）、国家自然科学基金项目）。企业申报项目，国家重大科技任务应为申报单位牵头承担；其他单位申报项目，国家重大科技任务应为项目负责人主持承担。</w:t>
      </w:r>
    </w:p>
    <w:p w14:paraId="6B06891C">
      <w:pPr>
        <w:pStyle w:val="9"/>
        <w:spacing w:before="0" w:beforeAutospacing="0" w:after="0" w:afterAutospacing="0"/>
        <w:jc w:val="both"/>
        <w:rPr>
          <w:rFonts w:ascii="Times New Roman" w:hAnsi="Times New Roman" w:eastAsia="仿宋_GB2312" w:cs="Times New Roman"/>
          <w:kern w:val="2"/>
          <w:sz w:val="32"/>
          <w:szCs w:val="32"/>
        </w:rPr>
      </w:pPr>
      <w:r>
        <w:drawing>
          <wp:inline distT="0" distB="0" distL="114300" distR="114300">
            <wp:extent cx="5269865" cy="3008630"/>
            <wp:effectExtent l="0" t="0" r="317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CB1A1">
      <w:pPr>
        <w:ind w:firstLine="643" w:firstLineChars="200"/>
        <w:jc w:val="left"/>
        <w:rPr>
          <w:rFonts w:ascii="Times New Roman" w:hAnsi="Times New Roman" w:eastAsia="仿宋_GB2312" w:cs="Times New Roman"/>
          <w:b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sz w:val="32"/>
          <w:szCs w:val="32"/>
        </w:rPr>
        <w:t>2</w:t>
      </w:r>
      <w:r>
        <w:rPr>
          <w:rFonts w:ascii="Times New Roman" w:hAnsi="Times New Roman" w:eastAsia="仿宋_GB2312" w:cs="Times New Roman"/>
          <w:b/>
          <w:sz w:val="32"/>
          <w:szCs w:val="32"/>
        </w:rPr>
        <w:t>．需添加的科研仪器及设备</w:t>
      </w:r>
    </w:p>
    <w:p w14:paraId="6BBE6601">
      <w:pPr>
        <w:ind w:firstLine="643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仿宋_GB2312" w:cs="Times New Roman"/>
          <w:b/>
          <w:sz w:val="32"/>
          <w:szCs w:val="32"/>
        </w:rPr>
        <w:t>注意点：</w:t>
      </w:r>
      <w:r>
        <w:rPr>
          <w:rFonts w:ascii="Times New Roman" w:hAnsi="Times New Roman" w:eastAsia="仿宋_GB2312" w:cs="Times New Roman"/>
          <w:sz w:val="32"/>
          <w:szCs w:val="32"/>
        </w:rPr>
        <w:t>单价50万元以下设备仅需填报服务器购置情况，单价50万元以上（含50万元）科研仪器及设备购置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均需填报</w:t>
      </w:r>
      <w:r>
        <w:rPr>
          <w:rFonts w:ascii="Times New Roman" w:hAnsi="Times New Roman" w:eastAsia="仿宋_GB2312" w:cs="Times New Roman"/>
          <w:sz w:val="32"/>
          <w:szCs w:val="32"/>
        </w:rPr>
        <w:t>，购置科研仪器及设备的总金额不超过“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经费预算</w:t>
      </w:r>
      <w:r>
        <w:rPr>
          <w:rFonts w:ascii="Times New Roman" w:hAnsi="Times New Roman" w:eastAsia="仿宋_GB2312" w:cs="Times New Roman"/>
          <w:sz w:val="32"/>
          <w:szCs w:val="32"/>
        </w:rPr>
        <w:t>”中填写的设备费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金额</w:t>
      </w:r>
      <w:r>
        <w:rPr>
          <w:rFonts w:ascii="Times New Roman" w:hAnsi="Times New Roman" w:eastAsia="仿宋_GB2312" w:cs="Times New Roman"/>
          <w:sz w:val="32"/>
          <w:szCs w:val="32"/>
        </w:rPr>
        <w:t>。</w:t>
      </w:r>
    </w:p>
    <w:p w14:paraId="4D53B23F">
      <w:pPr>
        <w:pStyle w:val="16"/>
        <w:ind w:left="210" w:leftChars="100" w:firstLine="643"/>
        <w:rPr>
          <w:rFonts w:ascii="Times New Roman" w:hAnsi="Times New Roman" w:eastAsia="仿宋_GB2312" w:cs="Times New Roman"/>
          <w:b/>
          <w:sz w:val="32"/>
          <w:szCs w:val="32"/>
        </w:rPr>
      </w:pPr>
      <w:r>
        <w:rPr>
          <w:rFonts w:ascii="Times New Roman" w:hAnsi="Times New Roman" w:eastAsia="仿宋_GB2312" w:cs="Times New Roman"/>
          <w:b/>
          <w:sz w:val="32"/>
          <w:szCs w:val="32"/>
        </w:rPr>
        <w:t>3. 附件</w:t>
      </w:r>
    </w:p>
    <w:p w14:paraId="06DEF9CA">
      <w:pPr>
        <w:ind w:firstLine="643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b/>
          <w:sz w:val="32"/>
          <w:szCs w:val="32"/>
        </w:rPr>
        <w:t>注意点：</w:t>
      </w:r>
      <w:r>
        <w:rPr>
          <w:rFonts w:ascii="Times New Roman" w:hAnsi="Times New Roman" w:eastAsia="仿宋_GB2312" w:cs="Times New Roman"/>
          <w:sz w:val="32"/>
          <w:szCs w:val="32"/>
        </w:rPr>
        <w:t>可行性报告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、预算说明和</w:t>
      </w:r>
      <w:r>
        <w:rPr>
          <w:rFonts w:ascii="Times New Roman" w:hAnsi="Times New Roman" w:eastAsia="仿宋_GB2312" w:cs="Times New Roman"/>
          <w:sz w:val="32"/>
          <w:szCs w:val="32"/>
        </w:rPr>
        <w:t>诚信承诺书为必传附件，如需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财政</w:t>
      </w:r>
      <w:r>
        <w:rPr>
          <w:rFonts w:ascii="Times New Roman" w:hAnsi="Times New Roman" w:eastAsia="仿宋_GB2312" w:cs="Times New Roman"/>
          <w:sz w:val="32"/>
          <w:szCs w:val="32"/>
        </w:rPr>
        <w:t>经费购置单价50万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元</w:t>
      </w:r>
      <w:r>
        <w:rPr>
          <w:rFonts w:ascii="Times New Roman" w:hAnsi="Times New Roman" w:eastAsia="仿宋_GB2312" w:cs="Times New Roman"/>
          <w:sz w:val="32"/>
          <w:szCs w:val="32"/>
        </w:rPr>
        <w:t>以上科研仪器的，需上传《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大型科研仪器查重评议申请表</w:t>
      </w:r>
      <w:r>
        <w:rPr>
          <w:rFonts w:ascii="Times New Roman" w:hAnsi="Times New Roman" w:eastAsia="仿宋_GB2312" w:cs="Times New Roman"/>
          <w:sz w:val="32"/>
          <w:szCs w:val="32"/>
        </w:rPr>
        <w:t>》。可行性报告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和</w:t>
      </w:r>
      <w:r>
        <w:rPr>
          <w:rFonts w:ascii="Times New Roman" w:hAnsi="Times New Roman" w:eastAsia="仿宋_GB2312" w:cs="Times New Roman"/>
          <w:sz w:val="32"/>
          <w:szCs w:val="32"/>
        </w:rPr>
        <w:t>预算说明（包括文中图片）中不得出现项目申请单位、参与单位、项目负责人、项目组成员的姓名和单位名称等相关信息。</w:t>
      </w:r>
    </w:p>
    <w:p w14:paraId="4B984D86">
      <w:pPr>
        <w:pStyle w:val="2"/>
        <w:rPr>
          <w:rFonts w:eastAsia="仿宋_GB2312"/>
        </w:rPr>
      </w:pPr>
      <w:r>
        <w:rPr>
          <w:rFonts w:hint="eastAsia" w:eastAsia="仿宋_GB2312"/>
        </w:rPr>
        <w:drawing>
          <wp:inline distT="0" distB="0" distL="114300" distR="114300">
            <wp:extent cx="5271135" cy="1158875"/>
            <wp:effectExtent l="0" t="0" r="5715" b="3175"/>
            <wp:docPr id="4" name="图片 4" descr="截图_选择区域_20250623174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截图_选择区域_202506231746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8E9D3">
      <w:pPr>
        <w:pStyle w:val="3"/>
      </w:pPr>
    </w:p>
    <w:p w14:paraId="6C16C3E0">
      <w:pPr>
        <w:jc w:val="left"/>
        <w:rPr>
          <w:rFonts w:ascii="Times New Roman" w:hAnsi="Times New Roman" w:cs="Times New Roman"/>
        </w:rPr>
      </w:pPr>
      <w:r>
        <w:drawing>
          <wp:inline distT="0" distB="0" distL="114300" distR="114300">
            <wp:extent cx="5266690" cy="1894840"/>
            <wp:effectExtent l="0" t="0" r="6350" b="1016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E68D1">
      <w:pPr>
        <w:ind w:firstLine="643" w:firstLineChars="200"/>
        <w:jc w:val="left"/>
        <w:rPr>
          <w:rFonts w:ascii="Times New Roman" w:hAnsi="Times New Roman" w:eastAsia="仿宋_GB2312" w:cs="Times New Roman"/>
          <w:b/>
          <w:sz w:val="32"/>
          <w:szCs w:val="32"/>
        </w:rPr>
      </w:pPr>
      <w:r>
        <w:rPr>
          <w:rFonts w:ascii="Times New Roman" w:hAnsi="Times New Roman" w:eastAsia="仿宋_GB2312" w:cs="Times New Roman"/>
          <w:b/>
          <w:sz w:val="32"/>
          <w:szCs w:val="32"/>
        </w:rPr>
        <w:t>4．提交上报。</w:t>
      </w:r>
    </w:p>
    <w:p w14:paraId="098A93F0">
      <w:pPr>
        <w:pStyle w:val="16"/>
        <w:ind w:firstLine="64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提交后，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在浙江省科技管理平台的首页右上角点击“姓名”进入“个人专属服务区”，可查看</w:t>
      </w:r>
      <w:r>
        <w:rPr>
          <w:rFonts w:ascii="Times New Roman" w:hAnsi="Times New Roman" w:eastAsia="仿宋_GB2312" w:cs="Times New Roman"/>
          <w:sz w:val="32"/>
          <w:szCs w:val="32"/>
        </w:rPr>
        <w:t>“我的办件”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状态，状态包含：待受理、已退件。</w:t>
      </w:r>
    </w:p>
    <w:p w14:paraId="0D68DA5A">
      <w:pPr>
        <w:pStyle w:val="16"/>
        <w:ind w:firstLine="640"/>
        <w:rPr>
          <w:rFonts w:ascii="Times New Roman" w:hAnsi="Times New Roman" w:eastAsia="仿宋_GB2312" w:cs="Times New Roman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在</w:t>
      </w:r>
      <w:r>
        <w:rPr>
          <w:rFonts w:ascii="Times New Roman" w:hAnsi="Times New Roman" w:eastAsia="仿宋_GB2312" w:cs="Times New Roman"/>
          <w:sz w:val="32"/>
          <w:szCs w:val="32"/>
        </w:rPr>
        <w:t>浙江省科技管理平台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的首页右上角点击</w:t>
      </w:r>
      <w:r>
        <w:rPr>
          <w:rFonts w:ascii="Times New Roman" w:hAnsi="Times New Roman" w:eastAsia="仿宋_GB2312" w:cs="Times New Roman"/>
          <w:sz w:val="32"/>
          <w:szCs w:val="32"/>
        </w:rPr>
        <w:t>“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进入后台</w:t>
      </w:r>
      <w:r>
        <w:rPr>
          <w:rFonts w:ascii="Times New Roman" w:hAnsi="Times New Roman" w:eastAsia="仿宋_GB2312" w:cs="Times New Roman"/>
          <w:sz w:val="32"/>
          <w:szCs w:val="32"/>
        </w:rPr>
        <w:t>管理”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-“科技项目”-“申报管理”-“已上报科技项目”，可确认申报项目相关填写</w:t>
      </w:r>
      <w:r>
        <w:rPr>
          <w:rFonts w:ascii="Times New Roman" w:hAnsi="Times New Roman" w:eastAsia="仿宋_GB2312" w:cs="Times New Roman"/>
          <w:sz w:val="32"/>
          <w:szCs w:val="32"/>
        </w:rPr>
        <w:t>的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内容。</w:t>
      </w:r>
    </w:p>
    <w:p w14:paraId="6629677E">
      <w:pPr>
        <w:ind w:firstLine="643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b/>
          <w:sz w:val="32"/>
          <w:szCs w:val="32"/>
        </w:rPr>
        <w:t>注意点：</w:t>
      </w:r>
      <w:r>
        <w:rPr>
          <w:rFonts w:ascii="Times New Roman" w:hAnsi="Times New Roman" w:eastAsia="仿宋_GB2312" w:cs="Times New Roman"/>
          <w:sz w:val="32"/>
          <w:szCs w:val="32"/>
        </w:rPr>
        <w:t>申报提交后，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为确保成功上报，请务必在“已上报科技项目”确认申报是否成功。</w:t>
      </w:r>
    </w:p>
    <w:p w14:paraId="2E3968D8">
      <w:pPr>
        <w:pStyle w:val="2"/>
        <w:spacing w:after="0"/>
      </w:pPr>
    </w:p>
    <w:p w14:paraId="5A8ABCB7">
      <w:pPr>
        <w:jc w:val="center"/>
        <w:rPr>
          <w:rFonts w:ascii="Times New Roman" w:hAnsi="Times New Roman" w:eastAsia="黑体" w:cs="Times New Roman"/>
          <w:b/>
          <w:bCs/>
          <w:sz w:val="36"/>
          <w:szCs w:val="36"/>
        </w:rPr>
      </w:pPr>
      <w:r>
        <w:rPr>
          <w:rFonts w:hint="eastAsia" w:ascii="Times New Roman" w:hAnsi="Times New Roman" w:eastAsia="黑体" w:cs="Times New Roman"/>
          <w:b/>
          <w:bCs/>
          <w:sz w:val="36"/>
          <w:szCs w:val="36"/>
        </w:rPr>
        <w:t>第二部分 推荐</w:t>
      </w:r>
      <w:r>
        <w:rPr>
          <w:rFonts w:ascii="Times New Roman" w:hAnsi="Times New Roman" w:eastAsia="黑体" w:cs="Times New Roman"/>
          <w:b/>
          <w:bCs/>
          <w:sz w:val="36"/>
          <w:szCs w:val="36"/>
        </w:rPr>
        <w:t>操作说明</w:t>
      </w:r>
    </w:p>
    <w:p w14:paraId="39D0F174">
      <w:pPr>
        <w:pStyle w:val="2"/>
        <w:spacing w:after="0"/>
      </w:pPr>
    </w:p>
    <w:p w14:paraId="77754C22">
      <w:pPr>
        <w:ind w:firstLine="640" w:firstLineChars="200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一、</w:t>
      </w:r>
      <w:r>
        <w:rPr>
          <w:rFonts w:hint="eastAsia" w:ascii="Times New Roman" w:hAnsi="Times New Roman" w:eastAsia="黑体" w:cs="Times New Roman"/>
          <w:sz w:val="32"/>
          <w:szCs w:val="32"/>
        </w:rPr>
        <w:t>项目推荐</w:t>
      </w:r>
    </w:p>
    <w:p w14:paraId="385173BC">
      <w:pPr>
        <w:ind w:firstLine="643" w:firstLineChars="20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1.登录地址：</w:t>
      </w:r>
    </w:p>
    <w:p w14:paraId="699C65E3"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浙江省科技管理运行平台：https://pm.kjt.zj.gov.cn</w:t>
      </w:r>
    </w:p>
    <w:p w14:paraId="105FE666">
      <w:pPr>
        <w:ind w:firstLine="643" w:firstLineChars="20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2.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审核流程：</w:t>
      </w:r>
    </w:p>
    <w:p w14:paraId="00AC4FE5">
      <w:pPr>
        <w:pStyle w:val="16"/>
        <w:ind w:firstLine="64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推荐单位管理员登录</w:t>
      </w:r>
      <w:r>
        <w:rPr>
          <w:rFonts w:ascii="Times New Roman" w:hAnsi="Times New Roman" w:eastAsia="仿宋_GB2312" w:cs="Times New Roman"/>
          <w:sz w:val="32"/>
          <w:szCs w:val="32"/>
        </w:rPr>
        <w:t>-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项目推荐</w:t>
      </w:r>
    </w:p>
    <w:p w14:paraId="206E40E2">
      <w:pPr>
        <w:pStyle w:val="16"/>
        <w:ind w:firstLine="64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2.1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登录</w:t>
      </w:r>
    </w:p>
    <w:p w14:paraId="16343B6E"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114300" distR="114300">
            <wp:extent cx="5266055" cy="2325370"/>
            <wp:effectExtent l="0" t="0" r="10795" b="1778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4287F"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推荐单位管理员登录管理账户分为政务网个人用户</w:t>
      </w:r>
      <w:r>
        <w:rPr>
          <w:rFonts w:ascii="Times New Roman" w:hAnsi="Times New Roman" w:eastAsia="仿宋_GB2312" w:cs="Times New Roman"/>
          <w:sz w:val="32"/>
          <w:szCs w:val="32"/>
        </w:rPr>
        <w:t>、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法人用户两类，依账户</w:t>
      </w:r>
      <w:r>
        <w:rPr>
          <w:rFonts w:ascii="Times New Roman" w:hAnsi="Times New Roman" w:eastAsia="仿宋_GB2312" w:cs="Times New Roman"/>
          <w:sz w:val="32"/>
          <w:szCs w:val="32"/>
        </w:rPr>
        <w:t>情况选择登录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</w:t>
      </w:r>
    </w:p>
    <w:p w14:paraId="77A3CE37">
      <w:pPr>
        <w:pStyle w:val="2"/>
      </w:pPr>
      <w:r>
        <w:drawing>
          <wp:inline distT="0" distB="0" distL="114300" distR="114300">
            <wp:extent cx="5262245" cy="2216785"/>
            <wp:effectExtent l="0" t="0" r="10795" b="825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BCBEA">
      <w:pPr>
        <w:pStyle w:val="3"/>
        <w:ind w:left="0" w:firstLine="640" w:firstLineChars="200"/>
        <w:jc w:val="left"/>
      </w:pPr>
      <w:r>
        <w:rPr>
          <w:rFonts w:hint="eastAsia" w:ascii="Times New Roman" w:hAnsi="Times New Roman" w:eastAsia="仿宋_GB2312" w:cs="Times New Roman"/>
          <w:sz w:val="32"/>
          <w:szCs w:val="32"/>
        </w:rPr>
        <w:t>登录后，点击右上角“进入后台管理”</w:t>
      </w:r>
    </w:p>
    <w:p w14:paraId="3859BCF8">
      <w:pPr>
        <w:ind w:firstLine="420" w:firstLineChars="200"/>
      </w:pPr>
      <w:r>
        <w:drawing>
          <wp:inline distT="0" distB="0" distL="114300" distR="114300">
            <wp:extent cx="5272405" cy="2114550"/>
            <wp:effectExtent l="0" t="0" r="635" b="381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B2830">
      <w:pPr>
        <w:pStyle w:val="2"/>
        <w:spacing w:after="0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如登录后的用户角色非管理用户，可点击右上角“管理账号”，找到手机号关联的相关账户，对应（“所在单位审核”需切换到“申报单位管理员”，“一级归口或推荐单位审核”需切换到“推荐单位管理员”），点击“切换用户”，切换到相关管理账户。</w:t>
      </w:r>
    </w:p>
    <w:p w14:paraId="3E1A8603">
      <w:pPr>
        <w:pStyle w:val="2"/>
      </w:pPr>
      <w:r>
        <w:drawing>
          <wp:inline distT="0" distB="0" distL="114300" distR="114300">
            <wp:extent cx="5271135" cy="1953260"/>
            <wp:effectExtent l="0" t="0" r="1905" b="1270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128E5">
      <w:pPr>
        <w:pStyle w:val="2"/>
        <w:numPr>
          <w:ilvl w:val="255"/>
          <w:numId w:val="0"/>
        </w:numPr>
        <w:spacing w:after="0"/>
        <w:ind w:firstLine="643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2.2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项目审核</w:t>
      </w:r>
    </w:p>
    <w:p w14:paraId="39280F09">
      <w:pPr>
        <w:pStyle w:val="2"/>
        <w:spacing w:after="0"/>
        <w:ind w:firstLine="640" w:firstLineChars="200"/>
        <w:jc w:val="left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点击左侧菜单“申报管理</w:t>
      </w:r>
      <w:r>
        <w:rPr>
          <w:rFonts w:ascii="Times New Roman" w:hAnsi="Times New Roman" w:eastAsia="仿宋_GB2312" w:cs="Times New Roman"/>
          <w:sz w:val="32"/>
          <w:szCs w:val="32"/>
        </w:rPr>
        <w:t>”-“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待审核科技项目</w:t>
      </w:r>
      <w:r>
        <w:rPr>
          <w:rFonts w:ascii="Times New Roman" w:hAnsi="Times New Roman" w:eastAsia="仿宋_GB2312" w:cs="Times New Roman"/>
          <w:sz w:val="32"/>
          <w:szCs w:val="32"/>
        </w:rPr>
        <w:t>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，进行申报项目推荐。</w:t>
      </w:r>
    </w:p>
    <w:p w14:paraId="5EC115CE">
      <w:pPr>
        <w:pStyle w:val="2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bidi="ar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4297680" cy="3869690"/>
            <wp:effectExtent l="0" t="0" r="7620" b="0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6154" cy="387738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EFE324">
      <w:pPr>
        <w:pStyle w:val="2"/>
        <w:spacing w:after="0"/>
        <w:ind w:firstLine="643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①查看项目推荐情况：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点击“项目推荐情况”按钮查看推荐情况，展示具体的平台资质推荐情况。</w:t>
      </w:r>
    </w:p>
    <w:p w14:paraId="71A9F592">
      <w:pPr>
        <w:pStyle w:val="2"/>
      </w:pPr>
      <w:r>
        <w:drawing>
          <wp:inline distT="0" distB="0" distL="114300" distR="114300">
            <wp:extent cx="5265420" cy="648970"/>
            <wp:effectExtent l="0" t="0" r="7620" b="635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02480" cy="231648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67A59">
      <w:pPr>
        <w:pStyle w:val="2"/>
        <w:spacing w:after="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 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 xml:space="preserve"> 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②查看科研诚信情况：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点击“一键查诚信”按钮，经系统查询完成后，再点击“诚信结果”按钮查看诚信情况</w:t>
      </w:r>
    </w:p>
    <w:p w14:paraId="0DE7C551">
      <w:pPr>
        <w:pStyle w:val="3"/>
        <w:ind w:left="0"/>
      </w:pPr>
      <w:r>
        <w:drawing>
          <wp:inline distT="0" distB="0" distL="114300" distR="114300">
            <wp:extent cx="3840480" cy="1409700"/>
            <wp:effectExtent l="0" t="0" r="7620" b="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4BE8F">
      <w:pPr>
        <w:pStyle w:val="2"/>
      </w:pPr>
      <w:r>
        <w:drawing>
          <wp:inline distT="0" distB="0" distL="114300" distR="114300">
            <wp:extent cx="4533900" cy="1912620"/>
            <wp:effectExtent l="0" t="0" r="0" b="11430"/>
            <wp:docPr id="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0A443">
      <w:pPr>
        <w:ind w:firstLine="643" w:firstLineChars="20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③查看申报限额：</w:t>
      </w:r>
      <w:r>
        <w:rPr>
          <w:rFonts w:ascii="Times New Roman" w:hAnsi="Times New Roman" w:eastAsia="仿宋_GB2312" w:cs="Times New Roman"/>
          <w:sz w:val="32"/>
          <w:szCs w:val="32"/>
        </w:rPr>
        <w:t>左侧菜单“申报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管理</w:t>
      </w:r>
      <w:r>
        <w:rPr>
          <w:rFonts w:ascii="Times New Roman" w:hAnsi="Times New Roman" w:eastAsia="仿宋_GB2312" w:cs="Times New Roman"/>
          <w:sz w:val="32"/>
          <w:szCs w:val="32"/>
        </w:rPr>
        <w:t>”-“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科技项目</w:t>
      </w:r>
      <w:r>
        <w:rPr>
          <w:rFonts w:ascii="Times New Roman" w:hAnsi="Times New Roman" w:eastAsia="仿宋_GB2312" w:cs="Times New Roman"/>
          <w:sz w:val="32"/>
          <w:szCs w:val="32"/>
        </w:rPr>
        <w:t>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-“申报管理”菜单，“项目限额查看”模块，</w:t>
      </w:r>
      <w:r>
        <w:rPr>
          <w:rFonts w:ascii="Times New Roman" w:hAnsi="Times New Roman" w:eastAsia="仿宋_GB2312" w:cs="Times New Roman"/>
          <w:sz w:val="32"/>
          <w:szCs w:val="32"/>
        </w:rPr>
        <w:t>可以查看申报项目的推荐指标数。</w:t>
      </w:r>
    </w:p>
    <w:p w14:paraId="721A59DA">
      <w:pPr>
        <w:ind w:firstLine="420" w:firstLineChars="200"/>
        <w:jc w:val="left"/>
      </w:pPr>
      <w:r>
        <w:drawing>
          <wp:inline distT="0" distB="0" distL="114300" distR="114300">
            <wp:extent cx="5264150" cy="2040890"/>
            <wp:effectExtent l="0" t="0" r="8890" b="12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EA9DF">
      <w:pPr>
        <w:pStyle w:val="2"/>
        <w:spacing w:after="0"/>
        <w:ind w:firstLine="640" w:firstLineChars="200"/>
        <w:rPr>
          <w:rFonts w:eastAsia="黑体"/>
        </w:rPr>
      </w:pPr>
      <w:r>
        <w:rPr>
          <w:rFonts w:hint="eastAsia" w:ascii="Times New Roman" w:hAnsi="Times New Roman" w:eastAsia="黑体" w:cs="Times New Roman"/>
          <w:sz w:val="32"/>
          <w:szCs w:val="32"/>
        </w:rPr>
        <w:t>二</w:t>
      </w:r>
      <w:r>
        <w:rPr>
          <w:rFonts w:ascii="Times New Roman" w:hAnsi="Times New Roman" w:eastAsia="黑体" w:cs="Times New Roman"/>
          <w:sz w:val="32"/>
          <w:szCs w:val="32"/>
        </w:rPr>
        <w:t>、</w:t>
      </w:r>
      <w:r>
        <w:rPr>
          <w:rFonts w:hint="eastAsia" w:ascii="Times New Roman" w:hAnsi="Times New Roman" w:eastAsia="黑体" w:cs="Times New Roman"/>
          <w:sz w:val="32"/>
          <w:szCs w:val="32"/>
        </w:rPr>
        <w:t>上传项目汇总表</w:t>
      </w:r>
    </w:p>
    <w:p w14:paraId="6541C564">
      <w:pPr>
        <w:ind w:firstLine="640" w:firstLineChars="200"/>
      </w:pPr>
      <w:r>
        <w:rPr>
          <w:rFonts w:ascii="Times New Roman" w:hAnsi="Times New Roman" w:eastAsia="仿宋_GB2312" w:cs="Times New Roman"/>
          <w:sz w:val="32"/>
          <w:szCs w:val="32"/>
        </w:rPr>
        <w:t>左侧菜单“申报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管理</w:t>
      </w:r>
      <w:r>
        <w:rPr>
          <w:rFonts w:ascii="Times New Roman" w:hAnsi="Times New Roman" w:eastAsia="仿宋_GB2312" w:cs="Times New Roman"/>
          <w:sz w:val="32"/>
          <w:szCs w:val="32"/>
        </w:rPr>
        <w:t>”-“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科技项目”-“申报管理”菜单，“上传项目汇总表”模块，点击“导出推荐清单”按钮。</w:t>
      </w:r>
    </w:p>
    <w:p w14:paraId="3B53D73E">
      <w:pPr>
        <w:pStyle w:val="2"/>
        <w:spacing w:after="0"/>
        <w:ind w:firstLine="420" w:firstLineChars="200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00040" cy="1065530"/>
            <wp:effectExtent l="0" t="0" r="10160" b="1270"/>
            <wp:wrapSquare wrapText="bothSides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sz w:val="32"/>
          <w:szCs w:val="32"/>
        </w:rPr>
        <w:t>在对应的</w:t>
      </w:r>
      <w:r>
        <w:rPr>
          <w:rFonts w:ascii="Times New Roman" w:hAnsi="Times New Roman" w:eastAsia="仿宋_GB2312" w:cs="Times New Roman"/>
          <w:sz w:val="32"/>
          <w:szCs w:val="32"/>
        </w:rPr>
        <w:t>项目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批次中点击“导出推荐清单”下载已推荐的项目清单，经盖章签字后，点击“上传汇总表”上传。</w:t>
      </w:r>
    </w:p>
    <w:p w14:paraId="0EEAD7E4">
      <w:pPr>
        <w:ind w:firstLine="420" w:firstLineChars="200"/>
        <w:jc w:val="left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148590</wp:posOffset>
            </wp:positionV>
            <wp:extent cx="5400040" cy="1000125"/>
            <wp:effectExtent l="0" t="0" r="10160" b="9525"/>
            <wp:wrapSquare wrapText="bothSides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dmMTdlNGU1MDAwYjdiMWNkYTI4ZmY0NzBhYWNhYjgifQ=="/>
  </w:docVars>
  <w:rsids>
    <w:rsidRoot w:val="0015659D"/>
    <w:rsid w:val="00000759"/>
    <w:rsid w:val="000031D4"/>
    <w:rsid w:val="0005704E"/>
    <w:rsid w:val="0006258A"/>
    <w:rsid w:val="000752CB"/>
    <w:rsid w:val="000804EF"/>
    <w:rsid w:val="00083337"/>
    <w:rsid w:val="0009421E"/>
    <w:rsid w:val="000A1202"/>
    <w:rsid w:val="000B377A"/>
    <w:rsid w:val="000C0388"/>
    <w:rsid w:val="000C0E2D"/>
    <w:rsid w:val="000D68F4"/>
    <w:rsid w:val="000E17A0"/>
    <w:rsid w:val="000F7783"/>
    <w:rsid w:val="00111FA4"/>
    <w:rsid w:val="001227C8"/>
    <w:rsid w:val="00125F42"/>
    <w:rsid w:val="00135648"/>
    <w:rsid w:val="001361D9"/>
    <w:rsid w:val="0014099A"/>
    <w:rsid w:val="00154A44"/>
    <w:rsid w:val="0015659D"/>
    <w:rsid w:val="001621A2"/>
    <w:rsid w:val="001658DC"/>
    <w:rsid w:val="00182D13"/>
    <w:rsid w:val="0018468F"/>
    <w:rsid w:val="001A0F31"/>
    <w:rsid w:val="001A1820"/>
    <w:rsid w:val="001D5B97"/>
    <w:rsid w:val="001D6224"/>
    <w:rsid w:val="002103E8"/>
    <w:rsid w:val="00222FD0"/>
    <w:rsid w:val="0022333A"/>
    <w:rsid w:val="00233529"/>
    <w:rsid w:val="002351B1"/>
    <w:rsid w:val="0025517A"/>
    <w:rsid w:val="00262E5E"/>
    <w:rsid w:val="00265F7A"/>
    <w:rsid w:val="002777C6"/>
    <w:rsid w:val="002A01FB"/>
    <w:rsid w:val="002A3C40"/>
    <w:rsid w:val="002B63A1"/>
    <w:rsid w:val="002D7154"/>
    <w:rsid w:val="002E338A"/>
    <w:rsid w:val="00325ECF"/>
    <w:rsid w:val="0033777D"/>
    <w:rsid w:val="003465B2"/>
    <w:rsid w:val="00371B0C"/>
    <w:rsid w:val="003732F2"/>
    <w:rsid w:val="003810ED"/>
    <w:rsid w:val="00382D20"/>
    <w:rsid w:val="00397FC0"/>
    <w:rsid w:val="003A711B"/>
    <w:rsid w:val="003C4175"/>
    <w:rsid w:val="003C7EE5"/>
    <w:rsid w:val="003D0788"/>
    <w:rsid w:val="003D387E"/>
    <w:rsid w:val="003E2B62"/>
    <w:rsid w:val="003E5FA7"/>
    <w:rsid w:val="003F14B9"/>
    <w:rsid w:val="004068B1"/>
    <w:rsid w:val="00422AF1"/>
    <w:rsid w:val="004277E7"/>
    <w:rsid w:val="00432502"/>
    <w:rsid w:val="00437B00"/>
    <w:rsid w:val="00443565"/>
    <w:rsid w:val="00454B54"/>
    <w:rsid w:val="00484E10"/>
    <w:rsid w:val="00495C94"/>
    <w:rsid w:val="004A6817"/>
    <w:rsid w:val="004B501B"/>
    <w:rsid w:val="004D2D62"/>
    <w:rsid w:val="004E5B1B"/>
    <w:rsid w:val="004E69A4"/>
    <w:rsid w:val="004F01A6"/>
    <w:rsid w:val="004F6692"/>
    <w:rsid w:val="00516479"/>
    <w:rsid w:val="005424E9"/>
    <w:rsid w:val="00556BDA"/>
    <w:rsid w:val="0058774F"/>
    <w:rsid w:val="005A09B3"/>
    <w:rsid w:val="005A273B"/>
    <w:rsid w:val="005C116A"/>
    <w:rsid w:val="005D5013"/>
    <w:rsid w:val="005F4F5B"/>
    <w:rsid w:val="005F70E9"/>
    <w:rsid w:val="00603899"/>
    <w:rsid w:val="0062799F"/>
    <w:rsid w:val="00631C9A"/>
    <w:rsid w:val="0063783F"/>
    <w:rsid w:val="006462DA"/>
    <w:rsid w:val="0066327E"/>
    <w:rsid w:val="00664784"/>
    <w:rsid w:val="00684DA9"/>
    <w:rsid w:val="00685D2E"/>
    <w:rsid w:val="006938EE"/>
    <w:rsid w:val="006A2DAD"/>
    <w:rsid w:val="006A351E"/>
    <w:rsid w:val="006C13F6"/>
    <w:rsid w:val="006C4D71"/>
    <w:rsid w:val="006D2CA8"/>
    <w:rsid w:val="006F29FE"/>
    <w:rsid w:val="0070189D"/>
    <w:rsid w:val="00705C14"/>
    <w:rsid w:val="007104FE"/>
    <w:rsid w:val="00715AC2"/>
    <w:rsid w:val="00724A20"/>
    <w:rsid w:val="00731581"/>
    <w:rsid w:val="00733D5F"/>
    <w:rsid w:val="00735446"/>
    <w:rsid w:val="0074366E"/>
    <w:rsid w:val="00752F3E"/>
    <w:rsid w:val="00756C85"/>
    <w:rsid w:val="007756FE"/>
    <w:rsid w:val="0079231A"/>
    <w:rsid w:val="0079247E"/>
    <w:rsid w:val="007A3980"/>
    <w:rsid w:val="007B5625"/>
    <w:rsid w:val="007C58AC"/>
    <w:rsid w:val="007D0627"/>
    <w:rsid w:val="007D283D"/>
    <w:rsid w:val="007E17C0"/>
    <w:rsid w:val="00813415"/>
    <w:rsid w:val="00816350"/>
    <w:rsid w:val="00832AAB"/>
    <w:rsid w:val="00865E68"/>
    <w:rsid w:val="00873564"/>
    <w:rsid w:val="0089571F"/>
    <w:rsid w:val="008C335B"/>
    <w:rsid w:val="008C76F8"/>
    <w:rsid w:val="008D0B88"/>
    <w:rsid w:val="008F6EC2"/>
    <w:rsid w:val="00901600"/>
    <w:rsid w:val="00920ABF"/>
    <w:rsid w:val="00933A29"/>
    <w:rsid w:val="0093501E"/>
    <w:rsid w:val="00935593"/>
    <w:rsid w:val="00945928"/>
    <w:rsid w:val="0095420C"/>
    <w:rsid w:val="009669CE"/>
    <w:rsid w:val="009714C1"/>
    <w:rsid w:val="00976419"/>
    <w:rsid w:val="009850F8"/>
    <w:rsid w:val="009865D5"/>
    <w:rsid w:val="009931C2"/>
    <w:rsid w:val="009B4658"/>
    <w:rsid w:val="009C66F9"/>
    <w:rsid w:val="009E54EE"/>
    <w:rsid w:val="009F5523"/>
    <w:rsid w:val="00A07A31"/>
    <w:rsid w:val="00A144A3"/>
    <w:rsid w:val="00A41678"/>
    <w:rsid w:val="00A63342"/>
    <w:rsid w:val="00A70DD6"/>
    <w:rsid w:val="00A71F2C"/>
    <w:rsid w:val="00A900E0"/>
    <w:rsid w:val="00A91DBB"/>
    <w:rsid w:val="00A95F2D"/>
    <w:rsid w:val="00AB447F"/>
    <w:rsid w:val="00AC29B8"/>
    <w:rsid w:val="00AD52EC"/>
    <w:rsid w:val="00AE74A5"/>
    <w:rsid w:val="00B073CF"/>
    <w:rsid w:val="00B126ED"/>
    <w:rsid w:val="00B15A2F"/>
    <w:rsid w:val="00B248AA"/>
    <w:rsid w:val="00B3270E"/>
    <w:rsid w:val="00B32776"/>
    <w:rsid w:val="00B507D5"/>
    <w:rsid w:val="00B6264A"/>
    <w:rsid w:val="00B66636"/>
    <w:rsid w:val="00B77D5A"/>
    <w:rsid w:val="00BA06F4"/>
    <w:rsid w:val="00BA2D31"/>
    <w:rsid w:val="00BC12BB"/>
    <w:rsid w:val="00BD68AD"/>
    <w:rsid w:val="00C05AF3"/>
    <w:rsid w:val="00C13BC3"/>
    <w:rsid w:val="00C15568"/>
    <w:rsid w:val="00C422B5"/>
    <w:rsid w:val="00C5466F"/>
    <w:rsid w:val="00C7513F"/>
    <w:rsid w:val="00C77E58"/>
    <w:rsid w:val="00CC59B4"/>
    <w:rsid w:val="00CD0E5D"/>
    <w:rsid w:val="00CE6F32"/>
    <w:rsid w:val="00CE77C5"/>
    <w:rsid w:val="00CF6AEE"/>
    <w:rsid w:val="00D002C3"/>
    <w:rsid w:val="00D10D66"/>
    <w:rsid w:val="00D17822"/>
    <w:rsid w:val="00D22398"/>
    <w:rsid w:val="00D25242"/>
    <w:rsid w:val="00D40682"/>
    <w:rsid w:val="00D508DD"/>
    <w:rsid w:val="00D7697A"/>
    <w:rsid w:val="00DA5B32"/>
    <w:rsid w:val="00DA6CA5"/>
    <w:rsid w:val="00DC5CCC"/>
    <w:rsid w:val="00DE6A88"/>
    <w:rsid w:val="00DF3B6B"/>
    <w:rsid w:val="00E05D41"/>
    <w:rsid w:val="00E138D9"/>
    <w:rsid w:val="00E60CC8"/>
    <w:rsid w:val="00E7357F"/>
    <w:rsid w:val="00E843A8"/>
    <w:rsid w:val="00E843F4"/>
    <w:rsid w:val="00E868EA"/>
    <w:rsid w:val="00EA16EE"/>
    <w:rsid w:val="00EB344C"/>
    <w:rsid w:val="00EC412C"/>
    <w:rsid w:val="00EF2D09"/>
    <w:rsid w:val="00F0230B"/>
    <w:rsid w:val="00F301E8"/>
    <w:rsid w:val="00F306CA"/>
    <w:rsid w:val="00F43A88"/>
    <w:rsid w:val="00F63C41"/>
    <w:rsid w:val="00F6648C"/>
    <w:rsid w:val="00F775DB"/>
    <w:rsid w:val="00F876E2"/>
    <w:rsid w:val="00F9438E"/>
    <w:rsid w:val="00FB63FD"/>
    <w:rsid w:val="00FF2E0C"/>
    <w:rsid w:val="012F584F"/>
    <w:rsid w:val="01D152A8"/>
    <w:rsid w:val="02223D56"/>
    <w:rsid w:val="024261A6"/>
    <w:rsid w:val="02EE59E6"/>
    <w:rsid w:val="03241253"/>
    <w:rsid w:val="03336550"/>
    <w:rsid w:val="03507FA4"/>
    <w:rsid w:val="05E732EC"/>
    <w:rsid w:val="070954E4"/>
    <w:rsid w:val="072D4D2F"/>
    <w:rsid w:val="08510EF1"/>
    <w:rsid w:val="08E458C1"/>
    <w:rsid w:val="0A0855DF"/>
    <w:rsid w:val="0A9510D7"/>
    <w:rsid w:val="0BE81B6C"/>
    <w:rsid w:val="0C6311F3"/>
    <w:rsid w:val="0D156991"/>
    <w:rsid w:val="0D2766C4"/>
    <w:rsid w:val="0D2A3FE6"/>
    <w:rsid w:val="0D522877"/>
    <w:rsid w:val="0F783207"/>
    <w:rsid w:val="0FC14BAE"/>
    <w:rsid w:val="103F397D"/>
    <w:rsid w:val="11790958"/>
    <w:rsid w:val="11B36778"/>
    <w:rsid w:val="127203E1"/>
    <w:rsid w:val="12BE3627"/>
    <w:rsid w:val="13826402"/>
    <w:rsid w:val="13C46A1B"/>
    <w:rsid w:val="143978CD"/>
    <w:rsid w:val="14B95E54"/>
    <w:rsid w:val="14D47131"/>
    <w:rsid w:val="14D54608"/>
    <w:rsid w:val="14FE41AE"/>
    <w:rsid w:val="157B75AD"/>
    <w:rsid w:val="15BD1974"/>
    <w:rsid w:val="16873D30"/>
    <w:rsid w:val="16F5338F"/>
    <w:rsid w:val="18E54BB3"/>
    <w:rsid w:val="194B491A"/>
    <w:rsid w:val="1A58610F"/>
    <w:rsid w:val="1C961170"/>
    <w:rsid w:val="1CB02232"/>
    <w:rsid w:val="1D491D3F"/>
    <w:rsid w:val="1DBB0E8E"/>
    <w:rsid w:val="1DCF6412"/>
    <w:rsid w:val="1F884DA0"/>
    <w:rsid w:val="21134B3E"/>
    <w:rsid w:val="22010863"/>
    <w:rsid w:val="22405E06"/>
    <w:rsid w:val="228D0920"/>
    <w:rsid w:val="22D60519"/>
    <w:rsid w:val="22EC1AEA"/>
    <w:rsid w:val="231C5EB2"/>
    <w:rsid w:val="237D223E"/>
    <w:rsid w:val="242F6132"/>
    <w:rsid w:val="24F6F346"/>
    <w:rsid w:val="26325A66"/>
    <w:rsid w:val="26981B61"/>
    <w:rsid w:val="269B185D"/>
    <w:rsid w:val="26B969BC"/>
    <w:rsid w:val="2838132E"/>
    <w:rsid w:val="29155A04"/>
    <w:rsid w:val="29345F99"/>
    <w:rsid w:val="293B2E83"/>
    <w:rsid w:val="29AE18A7"/>
    <w:rsid w:val="29B13146"/>
    <w:rsid w:val="29F024CD"/>
    <w:rsid w:val="2A8D3BB3"/>
    <w:rsid w:val="2AD27734"/>
    <w:rsid w:val="2B4C1778"/>
    <w:rsid w:val="2BCA4992"/>
    <w:rsid w:val="2C1B6F9C"/>
    <w:rsid w:val="2CEA094F"/>
    <w:rsid w:val="2CFC1BCA"/>
    <w:rsid w:val="2D522E91"/>
    <w:rsid w:val="2EEC1454"/>
    <w:rsid w:val="2F715851"/>
    <w:rsid w:val="2FFF6721"/>
    <w:rsid w:val="30330D58"/>
    <w:rsid w:val="303C097B"/>
    <w:rsid w:val="306E7FE2"/>
    <w:rsid w:val="31CB6D6E"/>
    <w:rsid w:val="32230959"/>
    <w:rsid w:val="32663AE4"/>
    <w:rsid w:val="32CF7F8B"/>
    <w:rsid w:val="32EC51EE"/>
    <w:rsid w:val="33C61EE3"/>
    <w:rsid w:val="33EB4549"/>
    <w:rsid w:val="342455CE"/>
    <w:rsid w:val="34563267"/>
    <w:rsid w:val="349D2C44"/>
    <w:rsid w:val="34E55FB4"/>
    <w:rsid w:val="356419B4"/>
    <w:rsid w:val="35841BD8"/>
    <w:rsid w:val="3592207D"/>
    <w:rsid w:val="35B50E59"/>
    <w:rsid w:val="36025094"/>
    <w:rsid w:val="360F36CE"/>
    <w:rsid w:val="361700CF"/>
    <w:rsid w:val="372547CF"/>
    <w:rsid w:val="37893954"/>
    <w:rsid w:val="37FC5ED4"/>
    <w:rsid w:val="38F44DFD"/>
    <w:rsid w:val="38FF903C"/>
    <w:rsid w:val="391060DB"/>
    <w:rsid w:val="39984708"/>
    <w:rsid w:val="39DB83B6"/>
    <w:rsid w:val="3A137505"/>
    <w:rsid w:val="3A6E113B"/>
    <w:rsid w:val="3A7206CF"/>
    <w:rsid w:val="3BDC04F6"/>
    <w:rsid w:val="3C5C324C"/>
    <w:rsid w:val="3C6B6D16"/>
    <w:rsid w:val="3CEC4769"/>
    <w:rsid w:val="3E886713"/>
    <w:rsid w:val="3EFD5066"/>
    <w:rsid w:val="3F360A82"/>
    <w:rsid w:val="3F47037C"/>
    <w:rsid w:val="3F9B4224"/>
    <w:rsid w:val="3FD7D1FC"/>
    <w:rsid w:val="3FFC7CCF"/>
    <w:rsid w:val="40175FA1"/>
    <w:rsid w:val="401F6C03"/>
    <w:rsid w:val="41FE53EF"/>
    <w:rsid w:val="42AD6748"/>
    <w:rsid w:val="44121F4B"/>
    <w:rsid w:val="45B57ED7"/>
    <w:rsid w:val="45BF5F46"/>
    <w:rsid w:val="45F11042"/>
    <w:rsid w:val="45F97EF6"/>
    <w:rsid w:val="468E063F"/>
    <w:rsid w:val="4756678A"/>
    <w:rsid w:val="475A2C17"/>
    <w:rsid w:val="476615BC"/>
    <w:rsid w:val="47841A42"/>
    <w:rsid w:val="47B02837"/>
    <w:rsid w:val="489363E0"/>
    <w:rsid w:val="491624AB"/>
    <w:rsid w:val="49284D7B"/>
    <w:rsid w:val="49331971"/>
    <w:rsid w:val="493C32AA"/>
    <w:rsid w:val="49445445"/>
    <w:rsid w:val="4A4D25BF"/>
    <w:rsid w:val="4A6C513B"/>
    <w:rsid w:val="4A8204BA"/>
    <w:rsid w:val="4B321EE0"/>
    <w:rsid w:val="4C8D3147"/>
    <w:rsid w:val="4C967959"/>
    <w:rsid w:val="4D3F6B37"/>
    <w:rsid w:val="4D50664E"/>
    <w:rsid w:val="4D7C38E7"/>
    <w:rsid w:val="4DA70238"/>
    <w:rsid w:val="4DED6593"/>
    <w:rsid w:val="4E555EE6"/>
    <w:rsid w:val="4EC10539"/>
    <w:rsid w:val="4FF31226"/>
    <w:rsid w:val="50550CEC"/>
    <w:rsid w:val="50EC0D83"/>
    <w:rsid w:val="51894824"/>
    <w:rsid w:val="52DD6E2A"/>
    <w:rsid w:val="52E635B0"/>
    <w:rsid w:val="52F73B70"/>
    <w:rsid w:val="530C65DC"/>
    <w:rsid w:val="53657A14"/>
    <w:rsid w:val="53D14261"/>
    <w:rsid w:val="53F44B8E"/>
    <w:rsid w:val="53F65A75"/>
    <w:rsid w:val="54065CB8"/>
    <w:rsid w:val="54660E4D"/>
    <w:rsid w:val="54E57FC4"/>
    <w:rsid w:val="54FE5034"/>
    <w:rsid w:val="5510468C"/>
    <w:rsid w:val="556C5FEF"/>
    <w:rsid w:val="55733821"/>
    <w:rsid w:val="56226FF5"/>
    <w:rsid w:val="56653CED"/>
    <w:rsid w:val="56690780"/>
    <w:rsid w:val="56867584"/>
    <w:rsid w:val="56AB2B47"/>
    <w:rsid w:val="56CF2CD9"/>
    <w:rsid w:val="571E6347"/>
    <w:rsid w:val="579B705F"/>
    <w:rsid w:val="57FCAEA6"/>
    <w:rsid w:val="58B230E1"/>
    <w:rsid w:val="58DC7406"/>
    <w:rsid w:val="5A19426B"/>
    <w:rsid w:val="5A5D05FC"/>
    <w:rsid w:val="5AF96577"/>
    <w:rsid w:val="5B0D5B7E"/>
    <w:rsid w:val="5B61411C"/>
    <w:rsid w:val="5B767BC7"/>
    <w:rsid w:val="5BFD2097"/>
    <w:rsid w:val="5C18017C"/>
    <w:rsid w:val="5CA97B29"/>
    <w:rsid w:val="5D107BA8"/>
    <w:rsid w:val="5EEE5CC7"/>
    <w:rsid w:val="60310561"/>
    <w:rsid w:val="61CE3B8D"/>
    <w:rsid w:val="6232236E"/>
    <w:rsid w:val="62B64D4D"/>
    <w:rsid w:val="62DB47B4"/>
    <w:rsid w:val="62F45876"/>
    <w:rsid w:val="63073F67"/>
    <w:rsid w:val="633640E0"/>
    <w:rsid w:val="6367296A"/>
    <w:rsid w:val="638135AD"/>
    <w:rsid w:val="63BB2B6C"/>
    <w:rsid w:val="640112CF"/>
    <w:rsid w:val="64D450D8"/>
    <w:rsid w:val="65516FAF"/>
    <w:rsid w:val="657442F1"/>
    <w:rsid w:val="65921AA2"/>
    <w:rsid w:val="65962C14"/>
    <w:rsid w:val="66B477F6"/>
    <w:rsid w:val="66D24120"/>
    <w:rsid w:val="67143D04"/>
    <w:rsid w:val="674A1F08"/>
    <w:rsid w:val="67BDA9D2"/>
    <w:rsid w:val="68294213"/>
    <w:rsid w:val="683C7AA3"/>
    <w:rsid w:val="69C45FA2"/>
    <w:rsid w:val="69F34AD9"/>
    <w:rsid w:val="6A42336B"/>
    <w:rsid w:val="6A6B0B13"/>
    <w:rsid w:val="6ADC0798"/>
    <w:rsid w:val="6AEF1AA4"/>
    <w:rsid w:val="6B4355EC"/>
    <w:rsid w:val="6C861C34"/>
    <w:rsid w:val="6C8859AD"/>
    <w:rsid w:val="6D3337AF"/>
    <w:rsid w:val="6D417909"/>
    <w:rsid w:val="6D8D2B4F"/>
    <w:rsid w:val="6DB74DCC"/>
    <w:rsid w:val="6DCE3893"/>
    <w:rsid w:val="6E364F94"/>
    <w:rsid w:val="6F047D71"/>
    <w:rsid w:val="6F3A0AB4"/>
    <w:rsid w:val="6FBB39A3"/>
    <w:rsid w:val="705A140E"/>
    <w:rsid w:val="71A62431"/>
    <w:rsid w:val="72005FE5"/>
    <w:rsid w:val="727E14FC"/>
    <w:rsid w:val="733A49F8"/>
    <w:rsid w:val="74E474F8"/>
    <w:rsid w:val="75355FA6"/>
    <w:rsid w:val="75947170"/>
    <w:rsid w:val="776D5ECB"/>
    <w:rsid w:val="7A807CC3"/>
    <w:rsid w:val="7AA97FE0"/>
    <w:rsid w:val="7B05466C"/>
    <w:rsid w:val="7BC40083"/>
    <w:rsid w:val="7C776EA4"/>
    <w:rsid w:val="7CDE5175"/>
    <w:rsid w:val="7D1110A6"/>
    <w:rsid w:val="7DF7C8EE"/>
    <w:rsid w:val="7DFB14D9"/>
    <w:rsid w:val="7E1A042F"/>
    <w:rsid w:val="7E283A81"/>
    <w:rsid w:val="7F1E3F4E"/>
    <w:rsid w:val="7F9F82BE"/>
    <w:rsid w:val="7FA77811"/>
    <w:rsid w:val="7FCD022C"/>
    <w:rsid w:val="8ADF3BDA"/>
    <w:rsid w:val="AE6F075C"/>
    <w:rsid w:val="B96B991C"/>
    <w:rsid w:val="DFFF2043"/>
    <w:rsid w:val="EF7DB27F"/>
    <w:rsid w:val="F7B8BC6E"/>
    <w:rsid w:val="F8FFA791"/>
    <w:rsid w:val="FB7F25D2"/>
    <w:rsid w:val="FBFDCBD9"/>
    <w:rsid w:val="FD5FF75F"/>
    <w:rsid w:val="FE25588A"/>
    <w:rsid w:val="FF9E2ED0"/>
    <w:rsid w:val="FFEF7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qFormat="1" w:unhideWhenUsed="0" w:uiPriority="0" w:semiHidden="0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4"/>
    <w:basedOn w:val="1"/>
    <w:next w:val="1"/>
    <w:semiHidden/>
    <w:unhideWhenUsed/>
    <w:qFormat/>
    <w:uiPriority w:val="9"/>
    <w:pPr>
      <w:spacing w:beforeAutospacing="1" w:afterAutospacing="1"/>
      <w:jc w:val="left"/>
      <w:outlineLvl w:val="3"/>
    </w:pPr>
    <w:rPr>
      <w:rFonts w:hint="eastAsia" w:ascii="宋体" w:hAnsi="宋体" w:eastAsia="宋体" w:cs="Times New Roman"/>
      <w:b/>
      <w:kern w:val="0"/>
      <w:sz w:val="24"/>
      <w:szCs w:val="24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/>
    </w:pPr>
  </w:style>
  <w:style w:type="paragraph" w:styleId="3">
    <w:name w:val="index 7"/>
    <w:basedOn w:val="1"/>
    <w:next w:val="1"/>
    <w:qFormat/>
    <w:uiPriority w:val="0"/>
    <w:pPr>
      <w:ind w:left="2520"/>
    </w:pPr>
  </w:style>
  <w:style w:type="paragraph" w:styleId="5">
    <w:name w:val="annotation text"/>
    <w:basedOn w:val="1"/>
    <w:semiHidden/>
    <w:unhideWhenUsed/>
    <w:qFormat/>
    <w:uiPriority w:val="99"/>
    <w:pPr>
      <w:jc w:val="left"/>
    </w:pPr>
  </w:style>
  <w:style w:type="paragraph" w:styleId="6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2">
    <w:name w:val="FollowedHyperlink"/>
    <w:basedOn w:val="11"/>
    <w:semiHidden/>
    <w:unhideWhenUsed/>
    <w:qFormat/>
    <w:uiPriority w:val="99"/>
    <w:rPr>
      <w:color w:val="800080"/>
      <w:u w:val="single"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批注框文本 字符"/>
    <w:basedOn w:val="11"/>
    <w:link w:val="6"/>
    <w:semiHidden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页眉 字符"/>
    <w:basedOn w:val="11"/>
    <w:link w:val="8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7"/>
    <w:qFormat/>
    <w:uiPriority w:val="99"/>
    <w:rPr>
      <w:sz w:val="18"/>
      <w:szCs w:val="18"/>
    </w:rPr>
  </w:style>
  <w:style w:type="character" w:customStyle="1" w:styleId="19">
    <w:name w:val="ql-author-3531895"/>
    <w:basedOn w:val="1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浙江省科学技术厅</Company>
  <Pages>9</Pages>
  <Words>1668</Words>
  <Characters>1791</Characters>
  <Lines>13</Lines>
  <Paragraphs>3</Paragraphs>
  <TotalTime>33</TotalTime>
  <ScaleCrop>false</ScaleCrop>
  <LinksUpToDate>false</LinksUpToDate>
  <CharactersWithSpaces>1799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2021-07-31T09:05:00Z</dcterms:created>
  <dc:creator>linux</dc:creator>
  <cp:lastModifiedBy>相</cp:lastModifiedBy>
  <dcterms:modified xsi:type="dcterms:W3CDTF">2025-09-30T07:15:57Z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DE9C552F6DF8409693D496DD5571977B_13</vt:lpwstr>
  </property>
  <property fmtid="{D5CDD505-2E9C-101B-9397-08002B2CF9AE}" pid="4" name="KSOTemplateDocerSaveRecord">
    <vt:lpwstr>eyJoZGlkIjoiZWRmNjk0NjhhNGE0OWY4YWNhOTM4ZDhlODkzNWM1N2YiLCJ1c2VySWQiOiI2MTA5NzUzNTYifQ==</vt:lpwstr>
  </property>
</Properties>
</file>