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50B8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学院期刊论文目录</w:t>
      </w:r>
    </w:p>
    <w:p w14:paraId="6925389B"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中科院二区期刊（按大小类学科就高认定分区），不含曾被纳入预警的开源期刊；</w:t>
      </w:r>
    </w:p>
    <w:p w14:paraId="3DC5E1B9"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中国科技期刊卓越行动计划入选项目；</w:t>
      </w:r>
    </w:p>
    <w:p w14:paraId="7727F80F"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CCF A</w:t>
      </w:r>
      <w:r>
        <w:rPr>
          <w:rFonts w:hint="eastAsia"/>
          <w:szCs w:val="21"/>
        </w:rPr>
        <w:t>类会议；</w:t>
      </w:r>
    </w:p>
    <w:p w14:paraId="1762F88D"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补充推荐列表（如下）。</w:t>
      </w:r>
    </w:p>
    <w:p w14:paraId="6C7206D9">
      <w:pPr>
        <w:pStyle w:val="8"/>
        <w:ind w:firstLine="0" w:firstLineChars="0"/>
        <w:rPr>
          <w:szCs w:val="21"/>
        </w:rPr>
      </w:pPr>
    </w:p>
    <w:p w14:paraId="4D176DEB">
      <w:pPr>
        <w:pStyle w:val="8"/>
        <w:ind w:firstLine="0" w:firstLineChars="0"/>
        <w:rPr>
          <w:szCs w:val="21"/>
        </w:rPr>
      </w:pPr>
    </w:p>
    <w:p w14:paraId="76B07BF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补充推荐列表</w:t>
      </w:r>
    </w:p>
    <w:p w14:paraId="0189F1EB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控制</w:t>
      </w:r>
    </w:p>
    <w:p w14:paraId="409935D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期刊：</w:t>
      </w:r>
    </w:p>
    <w:p w14:paraId="43513B6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Systems and Control Letters</w:t>
      </w:r>
    </w:p>
    <w:p w14:paraId="5CED20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International Journal of Control</w:t>
      </w:r>
    </w:p>
    <w:p w14:paraId="1B48122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Cs w:val="21"/>
        </w:rPr>
        <w:t>IEEE Control Systems Letters</w:t>
      </w:r>
    </w:p>
    <w:p w14:paraId="04C15320"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会议：</w:t>
      </w:r>
    </w:p>
    <w:p w14:paraId="3536772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IEEE Conference on Decision and Control</w:t>
      </w:r>
    </w:p>
    <w:p w14:paraId="3474812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American Control Conference</w:t>
      </w:r>
    </w:p>
    <w:p w14:paraId="40F1760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IFAC World Congress</w:t>
      </w:r>
    </w:p>
    <w:p w14:paraId="537393A3">
      <w:pPr>
        <w:numPr>
          <w:ilvl w:val="0"/>
          <w:numId w:val="3"/>
        </w:numPr>
      </w:pPr>
      <w:r>
        <w:rPr>
          <w:rFonts w:ascii="Arial" w:hAnsi="Arial" w:cs="Arial"/>
          <w:szCs w:val="21"/>
        </w:rPr>
        <w:t>IEEE International Conference on Robotics &amp; Automation</w:t>
      </w:r>
    </w:p>
    <w:p w14:paraId="7ABD30DD">
      <w:pPr>
        <w:rPr>
          <w:rFonts w:ascii="Arial" w:hAnsi="Arial" w:cs="Arial"/>
          <w:szCs w:val="21"/>
        </w:rPr>
      </w:pPr>
    </w:p>
    <w:p w14:paraId="4B031A6E">
      <w:pPr>
        <w:rPr>
          <w:rFonts w:ascii="Arial" w:hAnsi="Arial" w:cs="Arial"/>
          <w:b/>
          <w:bCs/>
          <w:sz w:val="32"/>
          <w:szCs w:val="36"/>
        </w:rPr>
      </w:pPr>
      <w:r>
        <w:rPr>
          <w:rFonts w:hint="eastAsia" w:ascii="Arial" w:hAnsi="Arial" w:cs="Arial"/>
          <w:b/>
          <w:bCs/>
          <w:sz w:val="32"/>
          <w:szCs w:val="36"/>
        </w:rPr>
        <w:t>通信</w:t>
      </w:r>
    </w:p>
    <w:p w14:paraId="61F64FC1">
      <w:pPr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期刊：</w:t>
      </w:r>
    </w:p>
    <w:p w14:paraId="14B76471">
      <w:pPr>
        <w:pStyle w:val="8"/>
        <w:numPr>
          <w:ilvl w:val="0"/>
          <w:numId w:val="4"/>
        </w:numPr>
        <w:ind w:firstLineChars="0"/>
        <w:rPr>
          <w:sz w:val="22"/>
          <w:szCs w:val="24"/>
        </w:rPr>
      </w:pPr>
      <w:r>
        <w:rPr>
          <w:rFonts w:ascii="Arial" w:hAnsi="Arial" w:cs="Arial"/>
          <w:szCs w:val="21"/>
        </w:rPr>
        <w:t>Digital Signal Processing</w:t>
      </w:r>
    </w:p>
    <w:p w14:paraId="0F10EC45">
      <w:pPr>
        <w:rPr>
          <w:sz w:val="22"/>
          <w:szCs w:val="24"/>
        </w:rPr>
      </w:pPr>
      <w:r>
        <w:rPr>
          <w:rFonts w:hint="eastAsia" w:ascii="Arial" w:hAnsi="Arial" w:cs="Arial"/>
          <w:sz w:val="24"/>
          <w:szCs w:val="28"/>
        </w:rPr>
        <w:t>会议</w:t>
      </w:r>
      <w:r>
        <w:rPr>
          <w:rFonts w:hint="eastAsia"/>
          <w:sz w:val="22"/>
          <w:szCs w:val="24"/>
        </w:rPr>
        <w:t>：</w:t>
      </w:r>
    </w:p>
    <w:p w14:paraId="3B272FB7">
      <w:pPr>
        <w:pStyle w:val="8"/>
        <w:numPr>
          <w:ilvl w:val="0"/>
          <w:numId w:val="4"/>
        </w:numPr>
        <w:ind w:firstLineChars="0"/>
        <w:rPr>
          <w:sz w:val="22"/>
          <w:szCs w:val="24"/>
        </w:rPr>
      </w:pPr>
      <w:r>
        <w:rPr>
          <w:sz w:val="22"/>
          <w:szCs w:val="24"/>
        </w:rPr>
        <w:t>IEEE International Conference on Communications</w:t>
      </w:r>
    </w:p>
    <w:p w14:paraId="2AEA9794">
      <w:pPr>
        <w:pStyle w:val="8"/>
        <w:numPr>
          <w:ilvl w:val="0"/>
          <w:numId w:val="4"/>
        </w:numPr>
        <w:ind w:firstLineChars="0"/>
        <w:rPr>
          <w:sz w:val="22"/>
          <w:szCs w:val="24"/>
        </w:rPr>
      </w:pPr>
      <w:r>
        <w:rPr>
          <w:sz w:val="22"/>
          <w:szCs w:val="24"/>
        </w:rPr>
        <w:t>IEEE Global Communications Conference</w:t>
      </w:r>
    </w:p>
    <w:p w14:paraId="469E9B28">
      <w:pPr>
        <w:rPr>
          <w:rFonts w:ascii="Arial" w:hAnsi="Arial" w:cs="Arial"/>
        </w:rPr>
      </w:pPr>
    </w:p>
    <w:p w14:paraId="33500717">
      <w:pPr>
        <w:rPr>
          <w:rFonts w:ascii="Arial" w:hAnsi="Arial" w:cs="Arial"/>
          <w:b/>
          <w:bCs/>
          <w:sz w:val="32"/>
          <w:szCs w:val="36"/>
        </w:rPr>
      </w:pPr>
      <w:r>
        <w:rPr>
          <w:rFonts w:hint="eastAsia" w:ascii="Arial" w:hAnsi="Arial" w:cs="Arial"/>
          <w:b/>
          <w:bCs/>
          <w:sz w:val="32"/>
          <w:szCs w:val="36"/>
        </w:rPr>
        <w:t>电气</w:t>
      </w:r>
      <w:bookmarkStart w:id="0" w:name="_GoBack"/>
      <w:bookmarkEnd w:id="0"/>
    </w:p>
    <w:p w14:paraId="4266144B">
      <w:pPr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期刊：</w:t>
      </w:r>
    </w:p>
    <w:p w14:paraId="48C1F658">
      <w:pPr>
        <w:pStyle w:val="8"/>
        <w:numPr>
          <w:ilvl w:val="0"/>
          <w:numId w:val="5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Electric Power Systems Research</w:t>
      </w:r>
    </w:p>
    <w:p w14:paraId="014E4D07">
      <w:pPr>
        <w:rPr>
          <w:rFonts w:ascii="Arial" w:hAnsi="Arial" w:cs="Arial"/>
          <w:sz w:val="24"/>
          <w:szCs w:val="28"/>
        </w:rPr>
      </w:pPr>
      <w:r>
        <w:rPr>
          <w:rFonts w:hint="eastAsia" w:ascii="Arial" w:hAnsi="Arial" w:cs="Arial"/>
          <w:sz w:val="24"/>
          <w:szCs w:val="28"/>
        </w:rPr>
        <w:t>会议：</w:t>
      </w:r>
    </w:p>
    <w:p w14:paraId="22AF77AB">
      <w:pPr>
        <w:pStyle w:val="8"/>
        <w:numPr>
          <w:ilvl w:val="0"/>
          <w:numId w:val="6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IEEE PES Innovative Smart Grid Technologies</w:t>
      </w:r>
    </w:p>
    <w:p w14:paraId="3CB74088">
      <w:pPr>
        <w:pStyle w:val="8"/>
        <w:numPr>
          <w:ilvl w:val="0"/>
          <w:numId w:val="6"/>
        </w:numPr>
        <w:ind w:firstLineChars="0"/>
      </w:pPr>
      <w:r>
        <w:rPr>
          <w:rFonts w:ascii="Arial" w:hAnsi="Arial" w:cs="Arial"/>
          <w:szCs w:val="21"/>
        </w:rPr>
        <w:t>Annual Conference of the IEEE Industrial Electronics Society</w:t>
      </w:r>
    </w:p>
    <w:p w14:paraId="479697AB">
      <w:pPr>
        <w:pStyle w:val="8"/>
        <w:numPr>
          <w:ilvl w:val="0"/>
          <w:numId w:val="6"/>
        </w:numPr>
        <w:ind w:firstLineChars="0"/>
      </w:pPr>
      <w:r>
        <w:rPr>
          <w:rFonts w:ascii="Arial" w:hAnsi="Arial" w:cs="Arial"/>
          <w:szCs w:val="21"/>
        </w:rPr>
        <w:t>International Conference on Electrical Machines and Systems</w:t>
      </w:r>
    </w:p>
    <w:p w14:paraId="05624EB2">
      <w:pPr>
        <w:rPr>
          <w:rFonts w:ascii="Arial" w:hAnsi="Arial" w:cs="Arial"/>
        </w:rPr>
      </w:pPr>
    </w:p>
    <w:p w14:paraId="31B8DF7A">
      <w:pPr>
        <w:rPr>
          <w:rFonts w:ascii="Arial" w:hAnsi="Arial" w:cs="Arial"/>
          <w:b/>
          <w:bCs/>
          <w:sz w:val="32"/>
          <w:szCs w:val="36"/>
        </w:rPr>
      </w:pPr>
      <w:r>
        <w:rPr>
          <w:rFonts w:hint="eastAsia" w:ascii="Arial" w:hAnsi="Arial" w:cs="Arial"/>
          <w:b/>
          <w:bCs/>
          <w:sz w:val="32"/>
          <w:szCs w:val="36"/>
        </w:rPr>
        <w:t>其它</w:t>
      </w:r>
    </w:p>
    <w:p w14:paraId="5DCB8E0D">
      <w:pPr>
        <w:pStyle w:val="8"/>
        <w:numPr>
          <w:ilvl w:val="0"/>
          <w:numId w:val="7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International Conference on Medical Image Computing and Computer Assisted Intervention</w:t>
      </w:r>
    </w:p>
    <w:p w14:paraId="6C2E1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E1D88"/>
    <w:multiLevelType w:val="multilevel"/>
    <w:tmpl w:val="038E1D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147B65E9"/>
    <w:multiLevelType w:val="multilevel"/>
    <w:tmpl w:val="147B65E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 w:eastAsia="宋体" w:cs="Arial"/>
      </w:rPr>
    </w:lvl>
    <w:lvl w:ilvl="1" w:tentative="0">
      <w:start w:val="1"/>
      <w:numFmt w:val="decimal"/>
      <w:lvlText w:val="%2.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1ECD4869"/>
    <w:multiLevelType w:val="multilevel"/>
    <w:tmpl w:val="1ECD48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3E492E7D"/>
    <w:multiLevelType w:val="multilevel"/>
    <w:tmpl w:val="3E492E7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lvlText w:val="%2."/>
      <w:lvlJc w:val="left"/>
      <w:pPr>
        <w:ind w:left="120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 w:cs="Times New Roman"/>
      </w:rPr>
    </w:lvl>
  </w:abstractNum>
  <w:abstractNum w:abstractNumId="4">
    <w:nsid w:val="68943BC4"/>
    <w:multiLevelType w:val="multilevel"/>
    <w:tmpl w:val="68943B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6E21245E"/>
    <w:multiLevelType w:val="multilevel"/>
    <w:tmpl w:val="6E2124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A735455"/>
    <w:multiLevelType w:val="multilevel"/>
    <w:tmpl w:val="7A7354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eastAsia" w:ascii="Arial" w:hAnsi="Arial" w:eastAsia="宋体" w:cs="Arial"/>
      </w:rPr>
    </w:lvl>
    <w:lvl w:ilvl="1" w:tentative="0">
      <w:start w:val="1"/>
      <w:numFmt w:val="decimal"/>
      <w:lvlText w:val="%2."/>
      <w:lvlJc w:val="left"/>
      <w:pPr>
        <w:ind w:left="120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eastAsia"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yYjhhYjM1MGM5OWM2YzMyZTY5Yzc3NjYyNWM2YjMifQ=="/>
  </w:docVars>
  <w:rsids>
    <w:rsidRoot w:val="00072E75"/>
    <w:rsid w:val="00001A8F"/>
    <w:rsid w:val="00072E75"/>
    <w:rsid w:val="000F65B1"/>
    <w:rsid w:val="001528FA"/>
    <w:rsid w:val="00257B00"/>
    <w:rsid w:val="0028388A"/>
    <w:rsid w:val="00293F14"/>
    <w:rsid w:val="002F72A1"/>
    <w:rsid w:val="00355217"/>
    <w:rsid w:val="00474A2B"/>
    <w:rsid w:val="004D18CF"/>
    <w:rsid w:val="004D1AAE"/>
    <w:rsid w:val="00672F38"/>
    <w:rsid w:val="008131A1"/>
    <w:rsid w:val="00974739"/>
    <w:rsid w:val="00A101BC"/>
    <w:rsid w:val="00A53C3C"/>
    <w:rsid w:val="00A74548"/>
    <w:rsid w:val="00AC6675"/>
    <w:rsid w:val="00B91251"/>
    <w:rsid w:val="00BB49E4"/>
    <w:rsid w:val="00BE4185"/>
    <w:rsid w:val="00C70796"/>
    <w:rsid w:val="00D142A8"/>
    <w:rsid w:val="00D84DDA"/>
    <w:rsid w:val="00D93DB4"/>
    <w:rsid w:val="00E32693"/>
    <w:rsid w:val="00E347AB"/>
    <w:rsid w:val="00EF28F9"/>
    <w:rsid w:val="00F20DDE"/>
    <w:rsid w:val="00FA1542"/>
    <w:rsid w:val="00FB7101"/>
    <w:rsid w:val="037007B0"/>
    <w:rsid w:val="051F457C"/>
    <w:rsid w:val="06F832D7"/>
    <w:rsid w:val="09664528"/>
    <w:rsid w:val="09C37BCC"/>
    <w:rsid w:val="0AC33727"/>
    <w:rsid w:val="0F4B3AF5"/>
    <w:rsid w:val="11D24E50"/>
    <w:rsid w:val="13A75E69"/>
    <w:rsid w:val="15C251DC"/>
    <w:rsid w:val="15F1161D"/>
    <w:rsid w:val="1B5E3276"/>
    <w:rsid w:val="1D9A536B"/>
    <w:rsid w:val="1ED8781E"/>
    <w:rsid w:val="21D249F9"/>
    <w:rsid w:val="25033D10"/>
    <w:rsid w:val="25DD3750"/>
    <w:rsid w:val="26BE379D"/>
    <w:rsid w:val="28B74948"/>
    <w:rsid w:val="3082583C"/>
    <w:rsid w:val="31250225"/>
    <w:rsid w:val="34D85646"/>
    <w:rsid w:val="3AEC4922"/>
    <w:rsid w:val="3D9B363C"/>
    <w:rsid w:val="4125649B"/>
    <w:rsid w:val="41FD2F74"/>
    <w:rsid w:val="444A7FC7"/>
    <w:rsid w:val="44983428"/>
    <w:rsid w:val="47A81BD4"/>
    <w:rsid w:val="4B8E10E1"/>
    <w:rsid w:val="4D9A3BE5"/>
    <w:rsid w:val="500B0F52"/>
    <w:rsid w:val="50CD4459"/>
    <w:rsid w:val="53F73CC7"/>
    <w:rsid w:val="57203535"/>
    <w:rsid w:val="5B5B0FE0"/>
    <w:rsid w:val="5DD46E27"/>
    <w:rsid w:val="5E60690D"/>
    <w:rsid w:val="6031303A"/>
    <w:rsid w:val="61B067D3"/>
    <w:rsid w:val="62801419"/>
    <w:rsid w:val="62B53A81"/>
    <w:rsid w:val="64D564F3"/>
    <w:rsid w:val="672A7AB8"/>
    <w:rsid w:val="68703BF0"/>
    <w:rsid w:val="6C1F1BB5"/>
    <w:rsid w:val="6D7C48EA"/>
    <w:rsid w:val="6DC5298B"/>
    <w:rsid w:val="6DD30EA9"/>
    <w:rsid w:val="6FE3114C"/>
    <w:rsid w:val="766D169F"/>
    <w:rsid w:val="7E78228E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188</Words>
  <Characters>663</Characters>
  <Lines>0</Lines>
  <Paragraphs>0</Paragraphs>
  <TotalTime>4</TotalTime>
  <ScaleCrop>false</ScaleCrop>
  <LinksUpToDate>false</LinksUpToDate>
  <CharactersWithSpaces>727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2020-09-27T00:34:00Z</dcterms:created>
  <dc:creator>dell</dc:creator>
  <cp:lastModifiedBy>Lenovo</cp:lastModifiedBy>
  <dcterms:modified xsi:type="dcterms:W3CDTF">2024-11-21T01:48:11Z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1FAFB55AB7AB4FEDB34D37A55CDD849F</vt:lpwstr>
  </property>
</Properties>
</file>