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2" w:line="299" w:lineRule="auto"/>
        <w:ind w:left="2259" w:right="1288" w:hanging="957"/>
        <w:jc w:val="center"/>
        <w:outlineLvl w:val="0"/>
        <w:rPr>
          <w:rFonts w:hint="eastAsia" w:ascii="黑体" w:hAnsi="黑体" w:eastAsia="黑体" w:cs="黑体"/>
          <w:b/>
          <w:bCs/>
          <w:sz w:val="32"/>
          <w:szCs w:val="32"/>
        </w:rPr>
      </w:pPr>
      <w:bookmarkStart w:id="0" w:name="_GoBack"/>
      <w:r>
        <w:rPr>
          <w:rFonts w:hint="eastAsia" w:ascii="黑体" w:hAnsi="黑体" w:eastAsia="黑体" w:cs="黑体"/>
          <w:b/>
          <w:bCs/>
          <w:sz w:val="32"/>
          <w:szCs w:val="32"/>
        </w:rPr>
        <w:t>地方研究院与依托学院签署的</w:t>
      </w:r>
    </w:p>
    <w:p>
      <w:pPr>
        <w:spacing w:before="162" w:line="299" w:lineRule="auto"/>
        <w:ind w:left="2259" w:right="1288" w:hanging="957"/>
        <w:jc w:val="center"/>
        <w:outlineLvl w:val="0"/>
        <w:rPr>
          <w:rFonts w:hint="eastAsia" w:ascii="黑体" w:hAnsi="黑体" w:eastAsia="黑体" w:cs="黑体"/>
          <w:b/>
          <w:bCs/>
          <w:sz w:val="32"/>
          <w:szCs w:val="32"/>
        </w:rPr>
      </w:pPr>
      <w:r>
        <w:rPr>
          <w:rFonts w:hint="eastAsia" w:ascii="黑体" w:hAnsi="黑体" w:eastAsia="黑体" w:cs="黑体"/>
          <w:b/>
          <w:bCs/>
          <w:sz w:val="32"/>
          <w:szCs w:val="32"/>
        </w:rPr>
        <w:t>联合培养协议</w:t>
      </w:r>
    </w:p>
    <w:bookmarkEnd w:id="0"/>
    <w:p>
      <w:pPr>
        <w:pStyle w:val="2"/>
        <w:spacing w:before="78" w:line="217" w:lineRule="auto"/>
        <w:ind w:left="58"/>
        <w:rPr>
          <w:spacing w:val="-2"/>
          <w:lang w:eastAsia="zh-CN"/>
        </w:rPr>
      </w:pPr>
    </w:p>
    <w:p>
      <w:pPr>
        <w:pStyle w:val="2"/>
        <w:spacing w:before="78" w:line="217" w:lineRule="auto"/>
        <w:ind w:left="58"/>
        <w:rPr>
          <w:b/>
          <w:bCs/>
          <w:lang w:eastAsia="zh-CN"/>
        </w:rPr>
      </w:pPr>
      <w:r>
        <w:rPr>
          <w:b/>
          <w:bCs/>
          <w:spacing w:val="-2"/>
          <w:lang w:eastAsia="zh-CN"/>
        </w:rPr>
        <w:t>甲方：浙江工业大学研究生院（学科建设处）</w:t>
      </w:r>
    </w:p>
    <w:p>
      <w:pPr>
        <w:pStyle w:val="2"/>
        <w:spacing w:before="185" w:line="217" w:lineRule="auto"/>
        <w:ind w:left="56"/>
        <w:rPr>
          <w:b/>
          <w:bCs/>
          <w:lang w:eastAsia="zh-CN"/>
        </w:rPr>
      </w:pPr>
      <w:r>
        <w:rPr>
          <w:b/>
          <w:bCs/>
          <w:spacing w:val="-1"/>
          <w:lang w:eastAsia="zh-CN"/>
        </w:rPr>
        <w:t>乙方：浙江工业大学科学技术研究院（工业研究院、</w:t>
      </w:r>
      <w:r>
        <w:rPr>
          <w:rFonts w:hint="eastAsia"/>
          <w:b/>
          <w:bCs/>
          <w:spacing w:val="-1"/>
          <w:highlight w:val="none"/>
          <w:lang w:eastAsia="zh-CN"/>
        </w:rPr>
        <w:t>先进技术研究院</w:t>
      </w:r>
      <w:r>
        <w:rPr>
          <w:b/>
          <w:bCs/>
          <w:spacing w:val="-1"/>
          <w:lang w:eastAsia="zh-CN"/>
        </w:rPr>
        <w:t>）</w:t>
      </w:r>
    </w:p>
    <w:p>
      <w:pPr>
        <w:pStyle w:val="2"/>
        <w:spacing w:before="186" w:line="217" w:lineRule="auto"/>
        <w:ind w:left="33"/>
        <w:rPr>
          <w:b/>
          <w:bCs/>
          <w:lang w:eastAsia="zh-CN"/>
        </w:rPr>
      </w:pPr>
      <w:r>
        <w:rPr>
          <w:b/>
          <w:bCs/>
          <w:spacing w:val="-3"/>
          <w:lang w:eastAsia="zh-CN"/>
        </w:rPr>
        <w:t>丙方：浙江工业大学</w:t>
      </w:r>
      <w:r>
        <w:rPr>
          <w:rFonts w:hint="eastAsia"/>
          <w:b/>
          <w:bCs/>
          <w:spacing w:val="-3"/>
          <w:lang w:val="en-US" w:eastAsia="zh-CN"/>
        </w:rPr>
        <w:t xml:space="preserve"> </w:t>
      </w:r>
      <w:r>
        <w:rPr>
          <w:b/>
          <w:bCs/>
          <w:spacing w:val="-52"/>
          <w:lang w:eastAsia="zh-CN"/>
        </w:rPr>
        <w:t xml:space="preserve"> </w:t>
      </w:r>
      <w:r>
        <w:rPr>
          <w:rFonts w:ascii="Times New Roman" w:hAnsi="Times New Roman" w:eastAsia="Times New Roman" w:cs="Times New Roman"/>
          <w:b/>
          <w:bCs/>
          <w:color w:val="FF0000"/>
          <w:spacing w:val="-3"/>
          <w:lang w:eastAsia="zh-CN"/>
        </w:rPr>
        <w:t>XXXXX</w:t>
      </w:r>
      <w:r>
        <w:rPr>
          <w:rFonts w:ascii="Times New Roman" w:hAnsi="Times New Roman" w:eastAsia="Times New Roman" w:cs="Times New Roman"/>
          <w:b/>
          <w:bCs/>
          <w:color w:val="FF0000"/>
          <w:spacing w:val="28"/>
          <w:w w:val="101"/>
          <w:lang w:eastAsia="zh-CN"/>
        </w:rPr>
        <w:t xml:space="preserve"> </w:t>
      </w:r>
      <w:r>
        <w:rPr>
          <w:b/>
          <w:bCs/>
          <w:spacing w:val="-3"/>
          <w:lang w:eastAsia="zh-CN"/>
        </w:rPr>
        <w:t>学院</w:t>
      </w:r>
    </w:p>
    <w:p>
      <w:pPr>
        <w:pStyle w:val="2"/>
        <w:spacing w:before="185" w:line="217" w:lineRule="auto"/>
        <w:ind w:left="38"/>
        <w:rPr>
          <w:b/>
          <w:bCs/>
          <w:lang w:eastAsia="zh-CN"/>
        </w:rPr>
      </w:pPr>
      <w:r>
        <w:rPr>
          <w:b/>
          <w:bCs/>
          <w:spacing w:val="-1"/>
          <w:lang w:eastAsia="zh-CN"/>
        </w:rPr>
        <w:t>丁方：浙江工业大学</w:t>
      </w:r>
      <w:r>
        <w:rPr>
          <w:rFonts w:hint="eastAsia"/>
          <w:b/>
          <w:bCs/>
          <w:spacing w:val="-1"/>
          <w:lang w:val="en-US" w:eastAsia="zh-CN"/>
        </w:rPr>
        <w:t xml:space="preserve"> </w:t>
      </w:r>
      <w:r>
        <w:rPr>
          <w:b/>
          <w:bCs/>
          <w:spacing w:val="-56"/>
          <w:lang w:eastAsia="zh-CN"/>
        </w:rPr>
        <w:t xml:space="preserve"> </w:t>
      </w:r>
      <w:r>
        <w:rPr>
          <w:rFonts w:ascii="Times New Roman" w:hAnsi="Times New Roman" w:eastAsia="Times New Roman" w:cs="Times New Roman"/>
          <w:b/>
          <w:bCs/>
          <w:color w:val="FF0000"/>
          <w:spacing w:val="-1"/>
          <w:lang w:eastAsia="zh-CN"/>
        </w:rPr>
        <w:t xml:space="preserve">XXXXX </w:t>
      </w:r>
      <w:r>
        <w:rPr>
          <w:b/>
          <w:bCs/>
          <w:spacing w:val="-1"/>
          <w:lang w:eastAsia="zh-CN"/>
        </w:rPr>
        <w:t>研究院</w:t>
      </w:r>
    </w:p>
    <w:p/>
    <w:p>
      <w:pPr>
        <w:pStyle w:val="2"/>
        <w:keepNext w:val="0"/>
        <w:keepLines w:val="0"/>
        <w:pageBreakBefore w:val="0"/>
        <w:widowControl w:val="0"/>
        <w:kinsoku/>
        <w:wordWrap/>
        <w:overflowPunct/>
        <w:topLinePunct w:val="0"/>
        <w:autoSpaceDE/>
        <w:autoSpaceDN/>
        <w:bidi w:val="0"/>
        <w:adjustRightInd/>
        <w:snapToGrid/>
        <w:spacing w:before="78" w:line="336" w:lineRule="auto"/>
        <w:ind w:left="57" w:leftChars="0" w:firstLine="580" w:firstLineChars="246"/>
        <w:textAlignment w:val="auto"/>
        <w:rPr>
          <w:rFonts w:hint="eastAsia"/>
          <w:spacing w:val="-3"/>
          <w:lang w:eastAsia="zh-CN"/>
        </w:rPr>
      </w:pPr>
      <w:r>
        <w:rPr>
          <w:rFonts w:hint="eastAsia"/>
          <w:spacing w:val="-2"/>
          <w:lang w:eastAsia="zh-CN"/>
        </w:rPr>
        <w:t>根据《浙江工业大学地方实体研究院培养研究生管理办法（试行）》（浙工大 〔2022〕8 号）等文件，就</w:t>
      </w:r>
      <w:r>
        <w:rPr>
          <w:rFonts w:hint="eastAsia"/>
          <w:b w:val="0"/>
          <w:bCs w:val="0"/>
          <w:spacing w:val="-2"/>
          <w:lang w:eastAsia="zh-CN"/>
        </w:rPr>
        <w:t xml:space="preserve"> 2025</w:t>
      </w:r>
      <w:r>
        <w:rPr>
          <w:rFonts w:hint="eastAsia"/>
          <w:b w:val="0"/>
          <w:bCs w:val="0"/>
          <w:spacing w:val="-2"/>
          <w:lang w:val="en-US" w:eastAsia="zh-CN"/>
        </w:rPr>
        <w:t xml:space="preserve"> </w:t>
      </w:r>
      <w:r>
        <w:rPr>
          <w:rFonts w:hint="eastAsia"/>
          <w:spacing w:val="-2"/>
          <w:lang w:eastAsia="zh-CN"/>
        </w:rPr>
        <w:t>年地方实体研究院科研项目制联合培养研究生的相关事宜达成共识。现就具体管理事项，四方形成以下协议：</w:t>
      </w:r>
    </w:p>
    <w:p>
      <w:pPr>
        <w:pStyle w:val="2"/>
        <w:keepNext w:val="0"/>
        <w:keepLines w:val="0"/>
        <w:pageBreakBefore w:val="0"/>
        <w:widowControl w:val="0"/>
        <w:kinsoku/>
        <w:wordWrap/>
        <w:overflowPunct/>
        <w:topLinePunct w:val="0"/>
        <w:autoSpaceDE/>
        <w:autoSpaceDN/>
        <w:bidi w:val="0"/>
        <w:adjustRightInd w:val="0"/>
        <w:snapToGrid w:val="0"/>
        <w:spacing w:before="235" w:beforeLines="75" w:after="235" w:afterLines="75" w:line="240" w:lineRule="auto"/>
        <w:ind w:left="34"/>
        <w:textAlignment w:val="auto"/>
        <w:rPr>
          <w:rFonts w:hint="eastAsia"/>
          <w:b/>
          <w:bCs/>
          <w:spacing w:val="-3"/>
          <w:lang w:eastAsia="zh-CN"/>
        </w:rPr>
      </w:pPr>
      <w:r>
        <w:rPr>
          <w:rFonts w:hint="eastAsia"/>
          <w:b/>
          <w:bCs/>
          <w:spacing w:val="-3"/>
          <w:lang w:eastAsia="zh-CN"/>
        </w:rPr>
        <w:t>一、培养基本要求</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与地方行业产业联系紧密，有明确的学科及产业背景，开展关键领域核心技术研究。</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有高水平的校内导师、行业产业导师、科研项目和充足的科研经费支撑研究生培养。</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能够为研究生开展学习研究提供良好的住宿生活环境、学习科研设施以及充足的保障经费。</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具备和符合学校规定的硕士研究生培养的各类硬件和软件条件。</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实施联合培养的地方实体研究院，必须获得当年度联合培养资质。</w:t>
      </w:r>
    </w:p>
    <w:p>
      <w:pPr>
        <w:pStyle w:val="2"/>
        <w:keepNext w:val="0"/>
        <w:keepLines w:val="0"/>
        <w:pageBreakBefore w:val="0"/>
        <w:widowControl w:val="0"/>
        <w:kinsoku/>
        <w:wordWrap/>
        <w:overflowPunct/>
        <w:topLinePunct w:val="0"/>
        <w:autoSpaceDE/>
        <w:autoSpaceDN/>
        <w:bidi w:val="0"/>
        <w:adjustRightInd w:val="0"/>
        <w:snapToGrid w:val="0"/>
        <w:spacing w:before="235" w:beforeLines="75" w:after="235" w:afterLines="75" w:line="240" w:lineRule="auto"/>
        <w:ind w:left="34"/>
        <w:textAlignment w:val="auto"/>
        <w:rPr>
          <w:rFonts w:hint="eastAsia"/>
          <w:b/>
          <w:bCs/>
          <w:spacing w:val="-3"/>
          <w:lang w:eastAsia="zh-CN"/>
        </w:rPr>
      </w:pPr>
      <w:r>
        <w:rPr>
          <w:rFonts w:hint="eastAsia"/>
          <w:b/>
          <w:bCs/>
          <w:spacing w:val="-3"/>
          <w:lang w:eastAsia="zh-CN"/>
        </w:rPr>
        <w:t>二、 甲方的权利和义务</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统筹地方实体研究院项目制联合培养硕士研究生的顶层设计和布局， 以及校内相关学院（中心）间的工作协调。</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牵头制定当年度项目制联合培养硕士研究生的指标名额。</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与乙方共同审核地方实体研究院的联合培养资质。</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与乙方一起监督与检查丙方和丁方联合培养项目的实施情况。</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牵头与计划财务处等其他部门协同开展相关工作。</w:t>
      </w:r>
    </w:p>
    <w:p>
      <w:pPr>
        <w:pStyle w:val="2"/>
        <w:keepNext w:val="0"/>
        <w:keepLines w:val="0"/>
        <w:pageBreakBefore w:val="0"/>
        <w:widowControl w:val="0"/>
        <w:kinsoku/>
        <w:wordWrap/>
        <w:overflowPunct/>
        <w:topLinePunct w:val="0"/>
        <w:autoSpaceDE/>
        <w:autoSpaceDN/>
        <w:bidi w:val="0"/>
        <w:adjustRightInd w:val="0"/>
        <w:snapToGrid w:val="0"/>
        <w:spacing w:before="235" w:beforeLines="75" w:after="235" w:afterLines="75" w:line="240" w:lineRule="auto"/>
        <w:ind w:left="34"/>
        <w:textAlignment w:val="auto"/>
        <w:rPr>
          <w:rFonts w:hint="eastAsia"/>
          <w:b/>
          <w:bCs/>
          <w:spacing w:val="-3"/>
          <w:lang w:eastAsia="zh-CN"/>
        </w:rPr>
      </w:pPr>
      <w:r>
        <w:rPr>
          <w:rFonts w:hint="eastAsia"/>
          <w:b/>
          <w:bCs/>
          <w:spacing w:val="-3"/>
          <w:lang w:eastAsia="zh-CN"/>
        </w:rPr>
        <w:t>三、 乙方的权利和义务</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与甲方一起制定本年度地方实体研究院硕士研究生项目的实施方案。</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负责组织地方研究院积极联系合作企业，推动联合培养方案落地。</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负责划分当年度地方研究院联合培养硕士研究生指标工作。</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与甲方一起监督与检查丙方和丁方联合培养项目的实施情况。</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牵头统筹联合培养专项经费的使用与管理，负责督促丁方落实硕士研究生培养的各项经费。</w:t>
      </w:r>
    </w:p>
    <w:p>
      <w:pPr>
        <w:pStyle w:val="2"/>
        <w:keepNext w:val="0"/>
        <w:keepLines w:val="0"/>
        <w:pageBreakBefore w:val="0"/>
        <w:widowControl w:val="0"/>
        <w:kinsoku/>
        <w:wordWrap/>
        <w:overflowPunct/>
        <w:topLinePunct w:val="0"/>
        <w:autoSpaceDE/>
        <w:autoSpaceDN/>
        <w:bidi w:val="0"/>
        <w:adjustRightInd w:val="0"/>
        <w:snapToGrid w:val="0"/>
        <w:spacing w:before="235" w:beforeLines="75" w:after="235" w:afterLines="75" w:line="240" w:lineRule="auto"/>
        <w:ind w:left="34"/>
        <w:textAlignment w:val="auto"/>
        <w:rPr>
          <w:rFonts w:hint="eastAsia"/>
          <w:b/>
          <w:bCs/>
          <w:spacing w:val="-3"/>
          <w:lang w:eastAsia="zh-CN"/>
        </w:rPr>
      </w:pPr>
      <w:r>
        <w:rPr>
          <w:rFonts w:hint="eastAsia"/>
          <w:b/>
          <w:bCs/>
          <w:spacing w:val="-3"/>
          <w:lang w:eastAsia="zh-CN"/>
        </w:rPr>
        <w:t>四、丙方的权利与义务</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丙方按学校要求负责硕士研究生的学籍、党组织关系、党建、思政、评优评先、课程、论文答辩和就业派遣等日常管理，负责办理医疗保险。</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丙方为研究生配备导师，制定相应的培养计划，并由导师和丁方共同商定研究生在丁方实践期间的实践方案（包括实践内容、进程安排、考核要求等）。</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丙方需向丁方提供硕士研究生详细的个人信息和入学资料。</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丙方协助丁方完善联合培养硕士研究生的管理与服务工作。</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丙方配合甲方和乙方共同对丁方开展的联合培养项目进行定期考核、评估，对于不适合继续开展联合培养的单位，要及时根据所签署协议条款妥善做好后续工作，并报备案。</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与丁方联合落实研究生相关奖助学金政策，构建多渠道筹集经费的奖助体系；鼓励面向所培养的研究生设立地方实体研究院的科研奖励和奖学金。</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val="en-US" w:eastAsia="zh-CN"/>
        </w:rPr>
        <w:t>联合培养的硕士研究生前往丁方或校外其他培训基地开展科研工作、工程实训等，需通过丙方相关审批备案流程。</w:t>
      </w:r>
    </w:p>
    <w:p>
      <w:pPr>
        <w:pStyle w:val="2"/>
        <w:keepNext w:val="0"/>
        <w:keepLines w:val="0"/>
        <w:pageBreakBefore w:val="0"/>
        <w:widowControl w:val="0"/>
        <w:kinsoku/>
        <w:wordWrap/>
        <w:overflowPunct/>
        <w:topLinePunct w:val="0"/>
        <w:autoSpaceDE/>
        <w:autoSpaceDN/>
        <w:bidi w:val="0"/>
        <w:adjustRightInd w:val="0"/>
        <w:snapToGrid w:val="0"/>
        <w:spacing w:before="235" w:beforeLines="75" w:after="235" w:afterLines="75" w:line="240" w:lineRule="auto"/>
        <w:ind w:left="34"/>
        <w:textAlignment w:val="auto"/>
        <w:rPr>
          <w:rFonts w:hint="eastAsia"/>
          <w:b/>
          <w:bCs/>
          <w:spacing w:val="-3"/>
          <w:lang w:eastAsia="zh-CN"/>
        </w:rPr>
      </w:pPr>
      <w:r>
        <w:rPr>
          <w:rFonts w:hint="eastAsia"/>
          <w:b/>
          <w:bCs/>
          <w:spacing w:val="-3"/>
          <w:lang w:eastAsia="zh-CN"/>
        </w:rPr>
        <w:t>五、丁方的权利与义务</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 xml:space="preserve"> 根据自身情况，制定并完善项目制联合培养研究生的管理规章制度，相关文件制度上报甲方和乙方审批备案。</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负责落实联合培养项目经费，每个研究生培养经费不低于人民币玖万元整(￥90000.00），其中</w:t>
      </w:r>
      <w:r>
        <w:rPr>
          <w:rFonts w:hint="eastAsia"/>
          <w:spacing w:val="-2"/>
          <w:lang w:val="en-US" w:eastAsia="zh-CN"/>
        </w:rPr>
        <w:t xml:space="preserve">10% </w:t>
      </w:r>
      <w:r>
        <w:rPr>
          <w:rFonts w:hint="eastAsia"/>
          <w:spacing w:val="-2"/>
          <w:lang w:eastAsia="zh-CN"/>
        </w:rPr>
        <w:t>为培养经费，由甲方统筹使用，用于但不限于课程教学、学术训练和科研活动等培养环节，其余为科研专项经费，用于研究生的科研补贴、科研活动经费及教师的科研活动经费等。</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为联合培养的硕士研究生科研工作顺利进展提供必要的生活、学习和工作条件，提供食宿或生活补助。</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对研究生进行岗前安全教育培训，使研究生熟悉项目实施的生产环境、安全操作规程。丁方须定期向丙方报备学生的思想动态、安全稳定等情况。如因丁方责任所发生的安全伤亡事故，由丙方为主，丁方配合协商处理。</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配备专职驻地研究生培养管理人员 1 名以上，承担研究生教学秘书、辅导员等职责，落实研究生考勤、请假等制度，确保研究生正常参与教学、科研、党团活动。</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为硕士研究生购买每人不低于 100 万的补充商业综合保险（承保范围包括医疗和意外伤害）。</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有权指定联培学生开展与其专业相关的研发任务，并负责对研究生的科研工作开展管理与考核。</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和丙方共同拥有硕士研究生在联合培养期间参与丁方指定的课题所取得的科研成果及相应知识产权，所有研究数据和材料。在未经丙方、丁方同意的前提下，其他方不得将有关成果发表、报奖、 申请专利或转让。</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负责对联合培养研究生的校内外导师尽责情况进行考核，并将考核意见上报甲方和乙方。</w:t>
      </w:r>
    </w:p>
    <w:p>
      <w:pPr>
        <w:pStyle w:val="2"/>
        <w:keepNext w:val="0"/>
        <w:keepLines w:val="0"/>
        <w:pageBreakBefore w:val="0"/>
        <w:widowControl w:val="0"/>
        <w:kinsoku/>
        <w:wordWrap/>
        <w:overflowPunct/>
        <w:topLinePunct w:val="0"/>
        <w:autoSpaceDE/>
        <w:autoSpaceDN/>
        <w:bidi w:val="0"/>
        <w:adjustRightInd w:val="0"/>
        <w:snapToGrid w:val="0"/>
        <w:spacing w:before="235" w:beforeLines="75" w:after="235" w:afterLines="75" w:line="240" w:lineRule="auto"/>
        <w:ind w:left="34"/>
        <w:textAlignment w:val="auto"/>
        <w:rPr>
          <w:rFonts w:hint="eastAsia"/>
          <w:b/>
          <w:bCs/>
          <w:spacing w:val="-3"/>
          <w:lang w:eastAsia="zh-CN"/>
        </w:rPr>
      </w:pPr>
      <w:r>
        <w:rPr>
          <w:rFonts w:hint="eastAsia"/>
          <w:b/>
          <w:bCs/>
          <w:spacing w:val="-3"/>
          <w:lang w:eastAsia="zh-CN"/>
        </w:rPr>
        <w:t>六、经费支付及使用</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硕士研究生的培养项目专项经费，由乙方和丁方签订协议，并由丁方在每年 8 月 30 日前将经费按年度转入浙江工业大学的银行账户。</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经费到账后，乙方将培养经费划拨甲方统筹使用，将科研专项经费划拨给丙方校内指导教师统筹使用，参照横向项目进行管理。</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联培学生的科研补贴按不低于 2.5 万元/年的标准执行，丙方每个月根据丁方考核结果督促校内指导教师进行发放。</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eastAsia="zh-CN"/>
        </w:rPr>
        <w:t>浙江工业大学的账户信息如下：</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78" w:line="336" w:lineRule="auto"/>
        <w:ind w:left="0" w:leftChars="0" w:firstLine="837" w:firstLineChars="355"/>
        <w:textAlignment w:val="auto"/>
        <w:rPr>
          <w:rFonts w:hint="eastAsia"/>
          <w:spacing w:val="-2"/>
          <w:lang w:eastAsia="zh-CN"/>
        </w:rPr>
      </w:pPr>
      <w:r>
        <w:rPr>
          <w:rFonts w:hint="eastAsia"/>
          <w:spacing w:val="-2"/>
          <w:lang w:eastAsia="zh-CN"/>
        </w:rPr>
        <w:t>开户名：浙江工业大学</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78" w:line="336" w:lineRule="auto"/>
        <w:ind w:left="0" w:leftChars="0" w:firstLine="837" w:firstLineChars="355"/>
        <w:textAlignment w:val="auto"/>
        <w:rPr>
          <w:rFonts w:hint="eastAsia"/>
          <w:spacing w:val="-2"/>
          <w:lang w:eastAsia="zh-CN"/>
        </w:rPr>
      </w:pPr>
      <w:r>
        <w:rPr>
          <w:rFonts w:hint="eastAsia"/>
          <w:spacing w:val="-2"/>
          <w:lang w:eastAsia="zh-CN"/>
        </w:rPr>
        <w:t>开户行：中国农业银行杭州朝晖支行</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78" w:line="336" w:lineRule="auto"/>
        <w:ind w:left="0" w:leftChars="0" w:firstLine="837" w:firstLineChars="355"/>
        <w:textAlignment w:val="auto"/>
        <w:rPr>
          <w:rFonts w:hint="eastAsia"/>
          <w:b w:val="0"/>
          <w:bCs w:val="0"/>
          <w:spacing w:val="-2"/>
          <w:lang w:eastAsia="zh-CN"/>
        </w:rPr>
      </w:pPr>
      <w:r>
        <w:rPr>
          <w:rFonts w:hint="eastAsia"/>
          <w:spacing w:val="-2"/>
          <w:lang w:eastAsia="zh-CN"/>
        </w:rPr>
        <w:t>账号：</w:t>
      </w:r>
      <w:r>
        <w:rPr>
          <w:rFonts w:hint="eastAsia"/>
          <w:b w:val="0"/>
          <w:bCs w:val="0"/>
          <w:spacing w:val="-2"/>
          <w:lang w:eastAsia="zh-CN"/>
        </w:rPr>
        <w:t>19015601040001412</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78" w:line="336" w:lineRule="auto"/>
        <w:ind w:left="0" w:leftChars="0" w:firstLine="837" w:firstLineChars="355"/>
        <w:textAlignment w:val="auto"/>
        <w:rPr>
          <w:rFonts w:hint="eastAsia"/>
          <w:spacing w:val="-3"/>
          <w:lang w:eastAsia="zh-CN"/>
        </w:rPr>
      </w:pPr>
      <w:r>
        <w:rPr>
          <w:rFonts w:hint="eastAsia"/>
          <w:spacing w:val="-2"/>
          <w:lang w:eastAsia="zh-CN"/>
        </w:rPr>
        <w:t>提示：为便于区分到款，务必提醒对方单位在备注里注明：</w:t>
      </w:r>
      <w:r>
        <w:rPr>
          <w:rFonts w:hint="eastAsia"/>
          <w:b/>
          <w:bCs/>
          <w:spacing w:val="-2"/>
          <w:lang w:eastAsia="zh-CN"/>
        </w:rPr>
        <w:t>××款项+33</w:t>
      </w:r>
      <w:r>
        <w:rPr>
          <w:rFonts w:hint="eastAsia"/>
          <w:spacing w:val="-2"/>
          <w:lang w:eastAsia="zh-CN"/>
        </w:rPr>
        <w:t>（汇入朝晖校区）。</w:t>
      </w:r>
    </w:p>
    <w:p>
      <w:pPr>
        <w:pStyle w:val="2"/>
        <w:keepNext w:val="0"/>
        <w:keepLines w:val="0"/>
        <w:pageBreakBefore w:val="0"/>
        <w:widowControl w:val="0"/>
        <w:kinsoku/>
        <w:wordWrap/>
        <w:overflowPunct/>
        <w:topLinePunct w:val="0"/>
        <w:autoSpaceDE/>
        <w:autoSpaceDN/>
        <w:bidi w:val="0"/>
        <w:adjustRightInd w:val="0"/>
        <w:snapToGrid w:val="0"/>
        <w:spacing w:before="235" w:beforeLines="75" w:after="235" w:afterLines="75" w:line="240" w:lineRule="auto"/>
        <w:ind w:left="34"/>
        <w:textAlignment w:val="auto"/>
        <w:rPr>
          <w:rFonts w:hint="eastAsia"/>
          <w:b/>
          <w:bCs/>
          <w:spacing w:val="-3"/>
          <w:lang w:eastAsia="zh-CN"/>
        </w:rPr>
      </w:pPr>
      <w:r>
        <w:rPr>
          <w:rFonts w:hint="eastAsia"/>
          <w:b/>
          <w:bCs/>
          <w:spacing w:val="-3"/>
          <w:lang w:eastAsia="zh-CN"/>
        </w:rPr>
        <w:t>七、违约责任</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val="en-US" w:eastAsia="zh-CN"/>
        </w:rPr>
      </w:pPr>
      <w:r>
        <w:rPr>
          <w:rFonts w:hint="eastAsia"/>
          <w:spacing w:val="-2"/>
          <w:lang w:val="en-US" w:eastAsia="zh-CN"/>
        </w:rPr>
        <w:t>丙、丁双方须共同遵守本协议，如有一方无故违约导致培养方案终止，需向另外两方做出书面陈述，并赔偿相关损失，并由甲方、乙方牵头共同处理后续事宜。</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val="en-US" w:eastAsia="zh-CN"/>
        </w:rPr>
      </w:pPr>
      <w:r>
        <w:rPr>
          <w:rFonts w:hint="eastAsia"/>
          <w:spacing w:val="-2"/>
          <w:lang w:val="en-US" w:eastAsia="zh-CN"/>
        </w:rPr>
        <w:t>硕士研究生入学后，如果以另谋职业、出国、中途考学等个人原因（含无正当理由等）申请退学，须向丁方赔偿从入学至终止学期由丁方提供的全部在学费用及培养费用。</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val="en-US" w:eastAsia="zh-CN"/>
        </w:rPr>
      </w:pPr>
      <w:r>
        <w:rPr>
          <w:rFonts w:hint="eastAsia"/>
          <w:spacing w:val="-2"/>
          <w:lang w:val="en-US" w:eastAsia="zh-CN"/>
        </w:rPr>
        <w:t>联培学生每月进行工作考核，考核不合格降按照一定比例扣减科研补贴，具体扣减比例由丁方制定执行。</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336" w:lineRule="auto"/>
        <w:ind w:left="0" w:leftChars="0" w:firstLine="472" w:firstLineChars="200"/>
        <w:textAlignment w:val="auto"/>
        <w:rPr>
          <w:rFonts w:hint="eastAsia"/>
          <w:spacing w:val="-2"/>
          <w:lang w:eastAsia="zh-CN"/>
        </w:rPr>
      </w:pPr>
      <w:r>
        <w:rPr>
          <w:rFonts w:hint="eastAsia"/>
          <w:spacing w:val="-2"/>
          <w:lang w:val="en-US" w:eastAsia="zh-CN"/>
        </w:rPr>
        <w:t>本协议未尽事宜，由四方协商另行约定。</w:t>
      </w:r>
    </w:p>
    <w:p>
      <w:pPr>
        <w:pStyle w:val="2"/>
        <w:keepNext w:val="0"/>
        <w:keepLines w:val="0"/>
        <w:pageBreakBefore w:val="0"/>
        <w:widowControl w:val="0"/>
        <w:kinsoku/>
        <w:wordWrap/>
        <w:overflowPunct/>
        <w:topLinePunct w:val="0"/>
        <w:autoSpaceDE/>
        <w:autoSpaceDN/>
        <w:bidi w:val="0"/>
        <w:adjustRightInd w:val="0"/>
        <w:snapToGrid w:val="0"/>
        <w:spacing w:before="235" w:beforeLines="75" w:after="235" w:afterLines="75" w:line="240" w:lineRule="auto"/>
        <w:ind w:left="34"/>
        <w:textAlignment w:val="auto"/>
        <w:rPr>
          <w:rFonts w:hint="eastAsia"/>
          <w:b/>
          <w:bCs/>
          <w:spacing w:val="-3"/>
          <w:lang w:eastAsia="zh-CN"/>
        </w:rPr>
      </w:pPr>
      <w:r>
        <w:rPr>
          <w:rFonts w:hint="eastAsia"/>
          <w:b/>
          <w:bCs/>
          <w:spacing w:val="-3"/>
          <w:lang w:eastAsia="zh-CN"/>
        </w:rPr>
        <w:t>八、其他事项</w:t>
      </w:r>
    </w:p>
    <w:p>
      <w:pPr>
        <w:pStyle w:val="2"/>
        <w:keepNext w:val="0"/>
        <w:keepLines w:val="0"/>
        <w:pageBreakBefore w:val="0"/>
        <w:widowControl w:val="0"/>
        <w:kinsoku/>
        <w:wordWrap/>
        <w:overflowPunct/>
        <w:topLinePunct w:val="0"/>
        <w:autoSpaceDE/>
        <w:autoSpaceDN/>
        <w:bidi w:val="0"/>
        <w:adjustRightInd/>
        <w:snapToGrid/>
        <w:spacing w:before="78" w:line="336" w:lineRule="auto"/>
        <w:ind w:left="57" w:leftChars="0" w:firstLine="580" w:firstLineChars="246"/>
        <w:textAlignment w:val="auto"/>
        <w:rPr>
          <w:rFonts w:hint="eastAsia"/>
          <w:spacing w:val="-2"/>
          <w:lang w:val="en-US" w:eastAsia="zh-CN"/>
        </w:rPr>
      </w:pPr>
      <w:r>
        <w:rPr>
          <w:rFonts w:hint="eastAsia"/>
          <w:spacing w:val="-2"/>
          <w:lang w:val="en-US" w:eastAsia="zh-CN"/>
        </w:rPr>
        <w:t>本协议一式肆份，经甲、乙、丙、丁四方负责人/授权代表/法定代表人签字盖章后正式生效，四方各执壹份，具有同等效应。</w:t>
      </w:r>
    </w:p>
    <w:p>
      <w:pPr>
        <w:pStyle w:val="2"/>
        <w:keepNext w:val="0"/>
        <w:keepLines w:val="0"/>
        <w:pageBreakBefore w:val="0"/>
        <w:widowControl w:val="0"/>
        <w:kinsoku/>
        <w:wordWrap/>
        <w:overflowPunct/>
        <w:topLinePunct w:val="0"/>
        <w:autoSpaceDE/>
        <w:autoSpaceDN/>
        <w:bidi w:val="0"/>
        <w:adjustRightInd/>
        <w:snapToGrid/>
        <w:spacing w:before="78" w:line="336" w:lineRule="auto"/>
        <w:ind w:left="57" w:leftChars="0" w:firstLine="580" w:firstLineChars="246"/>
        <w:textAlignment w:val="auto"/>
        <w:rPr>
          <w:rFonts w:hint="eastAsia"/>
          <w:spacing w:val="-2"/>
          <w:lang w:val="en-US" w:eastAsia="zh-CN"/>
        </w:rPr>
      </w:pPr>
    </w:p>
    <w:p>
      <w:pPr>
        <w:pStyle w:val="2"/>
        <w:keepNext w:val="0"/>
        <w:keepLines w:val="0"/>
        <w:pageBreakBefore w:val="0"/>
        <w:widowControl w:val="0"/>
        <w:kinsoku/>
        <w:wordWrap/>
        <w:overflowPunct/>
        <w:topLinePunct w:val="0"/>
        <w:autoSpaceDE/>
        <w:autoSpaceDN/>
        <w:bidi w:val="0"/>
        <w:adjustRightInd/>
        <w:snapToGrid/>
        <w:spacing w:before="78" w:line="336" w:lineRule="auto"/>
        <w:ind w:left="57" w:leftChars="0" w:firstLine="580" w:firstLineChars="246"/>
        <w:textAlignment w:val="auto"/>
        <w:rPr>
          <w:rFonts w:hint="eastAsia"/>
          <w:spacing w:val="-2"/>
          <w:lang w:val="en-US" w:eastAsia="zh-CN"/>
        </w:rPr>
      </w:pPr>
    </w:p>
    <w:p>
      <w:pPr>
        <w:pStyle w:val="2"/>
        <w:spacing w:before="78" w:line="360" w:lineRule="auto"/>
        <w:ind w:left="58"/>
        <w:rPr>
          <w:rFonts w:hint="eastAsia"/>
          <w:b/>
          <w:bCs/>
          <w:spacing w:val="-2"/>
          <w:lang w:eastAsia="zh-CN"/>
        </w:rPr>
      </w:pPr>
      <w:r>
        <w:rPr>
          <w:rFonts w:hint="eastAsia"/>
          <w:b/>
          <w:bCs/>
          <w:spacing w:val="-2"/>
          <w:lang w:eastAsia="zh-CN"/>
        </w:rPr>
        <w:t>甲方：浙江工业大学研究生院（学科建设处）</w:t>
      </w:r>
    </w:p>
    <w:p>
      <w:pPr>
        <w:pStyle w:val="2"/>
        <w:spacing w:before="78" w:line="360" w:lineRule="auto"/>
        <w:ind w:left="58"/>
        <w:rPr>
          <w:rFonts w:hint="eastAsia"/>
          <w:spacing w:val="-2"/>
          <w:lang w:eastAsia="zh-CN"/>
        </w:rPr>
      </w:pPr>
      <w:r>
        <w:rPr>
          <w:rFonts w:hint="eastAsia"/>
          <w:spacing w:val="-2"/>
          <w:lang w:eastAsia="zh-CN"/>
        </w:rPr>
        <w:t>负责人（授权代表）签字：</w:t>
      </w:r>
    </w:p>
    <w:p>
      <w:pPr>
        <w:pStyle w:val="2"/>
        <w:spacing w:before="78" w:line="360" w:lineRule="auto"/>
        <w:ind w:left="58"/>
        <w:rPr>
          <w:rFonts w:hint="eastAsia"/>
          <w:spacing w:val="-2"/>
          <w:lang w:eastAsia="zh-CN"/>
        </w:rPr>
      </w:pPr>
      <w:r>
        <w:rPr>
          <w:rFonts w:hint="eastAsia"/>
          <w:spacing w:val="-2"/>
          <w:lang w:eastAsia="zh-CN"/>
        </w:rPr>
        <w:t>时间：</w:t>
      </w:r>
    </w:p>
    <w:p>
      <w:pPr>
        <w:rPr>
          <w:rFonts w:hint="eastAsia"/>
        </w:rPr>
      </w:pPr>
    </w:p>
    <w:p>
      <w:pPr>
        <w:pStyle w:val="2"/>
        <w:spacing w:before="78" w:line="360" w:lineRule="auto"/>
        <w:ind w:left="58"/>
        <w:rPr>
          <w:rFonts w:hint="eastAsia"/>
          <w:b/>
          <w:bCs/>
          <w:spacing w:val="-2"/>
          <w:lang w:eastAsia="zh-CN"/>
        </w:rPr>
      </w:pPr>
      <w:r>
        <w:rPr>
          <w:rFonts w:hint="eastAsia"/>
          <w:b/>
          <w:bCs/>
          <w:spacing w:val="-2"/>
          <w:lang w:eastAsia="zh-CN"/>
        </w:rPr>
        <w:t>乙方：浙江工业大学科学技术研究院（工业研究院、先进技术研究院）</w:t>
      </w:r>
    </w:p>
    <w:p>
      <w:pPr>
        <w:pStyle w:val="2"/>
        <w:spacing w:before="78" w:line="360" w:lineRule="auto"/>
        <w:ind w:left="58"/>
        <w:rPr>
          <w:rFonts w:hint="eastAsia"/>
          <w:spacing w:val="-2"/>
          <w:lang w:eastAsia="zh-CN"/>
        </w:rPr>
      </w:pPr>
      <w:r>
        <w:rPr>
          <w:rFonts w:hint="eastAsia"/>
          <w:spacing w:val="-2"/>
          <w:lang w:eastAsia="zh-CN"/>
        </w:rPr>
        <w:t>负责人（授权代表）签字：</w:t>
      </w:r>
    </w:p>
    <w:p>
      <w:pPr>
        <w:pStyle w:val="2"/>
        <w:spacing w:before="78" w:line="360" w:lineRule="auto"/>
        <w:ind w:left="58"/>
        <w:rPr>
          <w:rFonts w:hint="eastAsia"/>
          <w:spacing w:val="-2"/>
          <w:lang w:eastAsia="zh-CN"/>
        </w:rPr>
      </w:pPr>
      <w:r>
        <w:rPr>
          <w:rFonts w:hint="eastAsia"/>
          <w:spacing w:val="-2"/>
          <w:lang w:eastAsia="zh-CN"/>
        </w:rPr>
        <w:t>时间：</w:t>
      </w:r>
    </w:p>
    <w:p>
      <w:pPr>
        <w:rPr>
          <w:rFonts w:hint="eastAsia"/>
        </w:rPr>
      </w:pPr>
    </w:p>
    <w:p>
      <w:pPr>
        <w:pStyle w:val="2"/>
        <w:spacing w:before="78" w:line="360" w:lineRule="auto"/>
        <w:ind w:left="58"/>
        <w:rPr>
          <w:rFonts w:hint="eastAsia"/>
          <w:b/>
          <w:bCs/>
          <w:spacing w:val="-2"/>
          <w:lang w:eastAsia="zh-CN"/>
        </w:rPr>
      </w:pPr>
      <w:r>
        <w:rPr>
          <w:rFonts w:hint="eastAsia"/>
          <w:b/>
          <w:bCs/>
          <w:spacing w:val="-2"/>
          <w:lang w:eastAsia="zh-CN"/>
        </w:rPr>
        <w:t>丙方：浙江工业大学 XXXXX 学院</w:t>
      </w:r>
    </w:p>
    <w:p>
      <w:pPr>
        <w:pStyle w:val="2"/>
        <w:spacing w:before="78" w:line="360" w:lineRule="auto"/>
        <w:ind w:left="58"/>
        <w:rPr>
          <w:rFonts w:hint="eastAsia"/>
          <w:spacing w:val="-2"/>
          <w:lang w:eastAsia="zh-CN"/>
        </w:rPr>
      </w:pPr>
      <w:r>
        <w:rPr>
          <w:rFonts w:hint="eastAsia"/>
          <w:spacing w:val="-2"/>
          <w:lang w:eastAsia="zh-CN"/>
        </w:rPr>
        <w:t>负责人（授权代表）签字：</w:t>
      </w:r>
    </w:p>
    <w:p>
      <w:pPr>
        <w:pStyle w:val="2"/>
        <w:spacing w:before="78" w:line="360" w:lineRule="auto"/>
        <w:ind w:left="58"/>
        <w:rPr>
          <w:rFonts w:hint="eastAsia"/>
        </w:rPr>
      </w:pPr>
      <w:r>
        <w:rPr>
          <w:rFonts w:hint="eastAsia"/>
          <w:spacing w:val="-2"/>
          <w:lang w:eastAsia="zh-CN"/>
        </w:rPr>
        <w:t>时间：</w:t>
      </w:r>
    </w:p>
    <w:p>
      <w:pPr>
        <w:ind w:left="0" w:leftChars="0" w:firstLine="420" w:firstLineChars="200"/>
        <w:rPr>
          <w:rFonts w:hint="eastAsia"/>
        </w:rPr>
      </w:pPr>
    </w:p>
    <w:p>
      <w:pPr>
        <w:pStyle w:val="2"/>
        <w:spacing w:before="78" w:line="360" w:lineRule="auto"/>
        <w:ind w:left="58"/>
        <w:rPr>
          <w:rFonts w:hint="eastAsia"/>
          <w:b/>
          <w:bCs/>
          <w:spacing w:val="-2"/>
          <w:lang w:eastAsia="zh-CN"/>
        </w:rPr>
      </w:pPr>
      <w:r>
        <w:rPr>
          <w:rFonts w:hint="eastAsia"/>
          <w:b/>
          <w:bCs/>
          <w:spacing w:val="-2"/>
          <w:lang w:eastAsia="zh-CN"/>
        </w:rPr>
        <w:t>丁方：浙江工业大学 XXXXX 研究院</w:t>
      </w:r>
    </w:p>
    <w:p>
      <w:pPr>
        <w:pStyle w:val="2"/>
        <w:spacing w:before="78" w:line="360" w:lineRule="auto"/>
        <w:ind w:left="58"/>
        <w:rPr>
          <w:rFonts w:hint="eastAsia"/>
          <w:spacing w:val="-2"/>
          <w:lang w:eastAsia="zh-CN"/>
        </w:rPr>
      </w:pPr>
      <w:r>
        <w:rPr>
          <w:rFonts w:hint="eastAsia"/>
          <w:spacing w:val="-2"/>
          <w:lang w:eastAsia="zh-CN"/>
        </w:rPr>
        <w:t>法定代表人签字：</w:t>
      </w:r>
    </w:p>
    <w:p>
      <w:pPr>
        <w:pStyle w:val="2"/>
        <w:spacing w:before="78" w:line="360" w:lineRule="auto"/>
        <w:ind w:left="58"/>
        <w:rPr>
          <w:rFonts w:hint="eastAsia"/>
          <w:spacing w:val="-2"/>
          <w:lang w:eastAsia="zh-CN"/>
        </w:rPr>
      </w:pPr>
      <w:r>
        <w:rPr>
          <w:rFonts w:hint="eastAsia"/>
          <w:spacing w:val="-2"/>
          <w:lang w:eastAsia="zh-CN"/>
        </w:rPr>
        <w:t>时间：</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051"/>
      <w:rPr>
        <w:rFonts w:ascii="Times New Roman" w:hAnsi="Times New Roman" w:eastAsia="Times New Roman"/>
        <w:sz w:val="26"/>
        <w:szCs w:val="26"/>
      </w:rPr>
    </w:pPr>
    <w:r>
      <w:rPr>
        <w:sz w:val="2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C1EA4"/>
    <w:multiLevelType w:val="singleLevel"/>
    <w:tmpl w:val="81CC1EA4"/>
    <w:lvl w:ilvl="0" w:tentative="0">
      <w:start w:val="1"/>
      <w:numFmt w:val="decimal"/>
      <w:suff w:val="nothing"/>
      <w:lvlText w:val="%1．"/>
      <w:lvlJc w:val="left"/>
      <w:pPr>
        <w:ind w:left="0" w:firstLine="400"/>
      </w:pPr>
      <w:rPr>
        <w:rFonts w:hint="default"/>
      </w:rPr>
    </w:lvl>
  </w:abstractNum>
  <w:abstractNum w:abstractNumId="1">
    <w:nsid w:val="A3F4709E"/>
    <w:multiLevelType w:val="singleLevel"/>
    <w:tmpl w:val="A3F4709E"/>
    <w:lvl w:ilvl="0" w:tentative="0">
      <w:start w:val="1"/>
      <w:numFmt w:val="decimal"/>
      <w:suff w:val="nothing"/>
      <w:lvlText w:val="%1．"/>
      <w:lvlJc w:val="left"/>
      <w:pPr>
        <w:ind w:left="0" w:firstLine="400"/>
      </w:pPr>
      <w:rPr>
        <w:rFonts w:hint="default"/>
      </w:rPr>
    </w:lvl>
  </w:abstractNum>
  <w:abstractNum w:abstractNumId="2">
    <w:nsid w:val="BA35E05B"/>
    <w:multiLevelType w:val="singleLevel"/>
    <w:tmpl w:val="BA35E05B"/>
    <w:lvl w:ilvl="0" w:tentative="0">
      <w:start w:val="1"/>
      <w:numFmt w:val="decimal"/>
      <w:suff w:val="nothing"/>
      <w:lvlText w:val="%1．"/>
      <w:lvlJc w:val="left"/>
      <w:pPr>
        <w:ind w:left="0" w:firstLine="400"/>
      </w:pPr>
      <w:rPr>
        <w:rFonts w:hint="default"/>
      </w:rPr>
    </w:lvl>
  </w:abstractNum>
  <w:abstractNum w:abstractNumId="3">
    <w:nsid w:val="D05BE96C"/>
    <w:multiLevelType w:val="singleLevel"/>
    <w:tmpl w:val="D05BE96C"/>
    <w:lvl w:ilvl="0" w:tentative="0">
      <w:start w:val="1"/>
      <w:numFmt w:val="decimal"/>
      <w:suff w:val="nothing"/>
      <w:lvlText w:val="%1．"/>
      <w:lvlJc w:val="left"/>
      <w:pPr>
        <w:ind w:left="0" w:firstLine="400"/>
      </w:pPr>
      <w:rPr>
        <w:rFonts w:hint="default"/>
      </w:rPr>
    </w:lvl>
  </w:abstractNum>
  <w:abstractNum w:abstractNumId="4">
    <w:nsid w:val="E7263374"/>
    <w:multiLevelType w:val="singleLevel"/>
    <w:tmpl w:val="E7263374"/>
    <w:lvl w:ilvl="0" w:tentative="0">
      <w:start w:val="1"/>
      <w:numFmt w:val="decimal"/>
      <w:suff w:val="nothing"/>
      <w:lvlText w:val="%1．"/>
      <w:lvlJc w:val="left"/>
      <w:pPr>
        <w:ind w:left="0" w:firstLine="400"/>
      </w:pPr>
      <w:rPr>
        <w:rFonts w:hint="default"/>
      </w:rPr>
    </w:lvl>
  </w:abstractNum>
  <w:abstractNum w:abstractNumId="5">
    <w:nsid w:val="1265158A"/>
    <w:multiLevelType w:val="singleLevel"/>
    <w:tmpl w:val="1265158A"/>
    <w:lvl w:ilvl="0" w:tentative="0">
      <w:start w:val="1"/>
      <w:numFmt w:val="decimal"/>
      <w:suff w:val="nothing"/>
      <w:lvlText w:val="%1．"/>
      <w:lvlJc w:val="left"/>
      <w:pPr>
        <w:ind w:left="0" w:firstLine="400"/>
      </w:pPr>
      <w:rPr>
        <w:rFonts w:hint="default"/>
      </w:rPr>
    </w:lvl>
  </w:abstractNum>
  <w:abstractNum w:abstractNumId="6">
    <w:nsid w:val="4E77AD2D"/>
    <w:multiLevelType w:val="singleLevel"/>
    <w:tmpl w:val="4E77AD2D"/>
    <w:lvl w:ilvl="0" w:tentative="0">
      <w:start w:val="1"/>
      <w:numFmt w:val="decimal"/>
      <w:suff w:val="nothing"/>
      <w:lvlText w:val="%1．"/>
      <w:lvlJc w:val="left"/>
      <w:pPr>
        <w:ind w:left="0" w:firstLine="400"/>
      </w:pPr>
      <w:rPr>
        <w:rFonts w:hint="default"/>
      </w:rPr>
    </w:lvl>
  </w:abstractNum>
  <w:num w:numId="1">
    <w:abstractNumId w:val="0"/>
  </w:num>
  <w:num w:numId="2">
    <w:abstractNumId w:val="2"/>
  </w:num>
  <w:num w:numId="3">
    <w:abstractNumId w:val="4"/>
  </w:num>
  <w:num w:numId="4">
    <w:abstractNumId w:val="5"/>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jYzE3NmRiZTMxMTI5NDk5Njg3Y2Q2YjAzMTk1NmMifQ=="/>
  </w:docVars>
  <w:rsids>
    <w:rsidRoot w:val="24BB03AA"/>
    <w:rsid w:val="09F125B6"/>
    <w:rsid w:val="0F990F8D"/>
    <w:rsid w:val="19ED2D17"/>
    <w:rsid w:val="1A74443A"/>
    <w:rsid w:val="1E205264"/>
    <w:rsid w:val="24BB03AA"/>
    <w:rsid w:val="38103E83"/>
    <w:rsid w:val="4BAE53DE"/>
    <w:rsid w:val="705027C1"/>
    <w:rsid w:val="7CB54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4"/>
      <w:szCs w:val="24"/>
      <w:lang w:val="en-US" w:eastAsia="en-US" w:bidi="ar-SA"/>
    </w:rPr>
  </w:style>
  <w:style w:type="paragraph" w:styleId="3">
    <w:name w:val="footer"/>
    <w:basedOn w:val="1"/>
    <w:semiHidden/>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2335</Words>
  <Characters>2389</Characters>
  <Lines>0</Lines>
  <Paragraphs>0</Paragraphs>
  <TotalTime>10</TotalTime>
  <ScaleCrop>false</ScaleCrop>
  <LinksUpToDate>false</LinksUpToDate>
  <CharactersWithSpaces>2419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2024-06-26T07:56:00Z</dcterms:created>
  <dc:creator>懒懒 huang</dc:creator>
  <cp:lastModifiedBy>懒懒 huang</cp:lastModifiedBy>
  <dcterms:modified xsi:type="dcterms:W3CDTF">2024-06-28T04:52:49Z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7A99835B66D84D1EADB36F87721C21FD_11</vt:lpwstr>
  </property>
</Properties>
</file>