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华文中宋"/>
          <w:b/>
          <w:bCs/>
          <w:sz w:val="36"/>
          <w:szCs w:val="36"/>
        </w:rPr>
      </w:pPr>
      <w:r>
        <w:rPr>
          <w:rFonts w:hint="eastAsia" w:ascii="Times New Roman" w:hAnsi="Times New Roman" w:eastAsia="华文中宋"/>
          <w:b/>
          <w:bCs/>
          <w:sz w:val="36"/>
          <w:szCs w:val="36"/>
        </w:rPr>
        <w:t>浙江工业大学台州研究院</w:t>
      </w:r>
    </w:p>
    <w:p>
      <w:pPr>
        <w:jc w:val="center"/>
        <w:rPr>
          <w:rFonts w:hint="eastAsia" w:ascii="Times New Roman" w:hAnsi="Times New Roman" w:eastAsia="华文中宋"/>
          <w:b/>
          <w:bCs/>
          <w:sz w:val="36"/>
          <w:szCs w:val="36"/>
        </w:rPr>
      </w:pPr>
      <w:r>
        <w:rPr>
          <w:rFonts w:hint="eastAsia" w:ascii="Times New Roman" w:hAnsi="Times New Roman" w:eastAsia="华文中宋"/>
          <w:b/>
          <w:bCs/>
          <w:sz w:val="36"/>
          <w:szCs w:val="36"/>
        </w:rPr>
        <w:t>成果应用与转化项目管理办法</w:t>
      </w:r>
    </w:p>
    <w:p>
      <w:pPr>
        <w:jc w:val="both"/>
        <w:rPr>
          <w:rFonts w:ascii="微软雅黑" w:hAnsi="微软雅黑" w:eastAsia="微软雅黑"/>
          <w:b/>
          <w:bCs/>
          <w:sz w:val="32"/>
          <w:szCs w:val="36"/>
        </w:rPr>
      </w:pPr>
    </w:p>
    <w:p>
      <w:pPr>
        <w:pStyle w:val="17"/>
        <w:numPr>
          <w:ilvl w:val="0"/>
          <w:numId w:val="1"/>
        </w:numPr>
        <w:spacing w:before="312" w:after="156" w:line="600" w:lineRule="exact"/>
        <w:ind w:right="-142" w:firstLineChars="0"/>
        <w:jc w:val="center"/>
        <w:rPr>
          <w:rFonts w:ascii="Times New Roman" w:hAnsi="黑体" w:eastAsia="黑体"/>
          <w:b/>
          <w:bCs/>
          <w:sz w:val="32"/>
          <w:szCs w:val="32"/>
        </w:rPr>
      </w:pPr>
      <w:r>
        <w:rPr>
          <w:rFonts w:ascii="Times New Roman" w:hAnsi="黑体" w:eastAsia="黑体"/>
          <w:b/>
          <w:bCs/>
          <w:sz w:val="32"/>
          <w:szCs w:val="32"/>
        </w:rPr>
        <w:t>总则</w:t>
      </w:r>
    </w:p>
    <w:p>
      <w:pPr>
        <w:pStyle w:val="17"/>
        <w:numPr>
          <w:ilvl w:val="0"/>
          <w:numId w:val="2"/>
        </w:numPr>
        <w:tabs>
          <w:tab w:val="left" w:pos="567"/>
          <w:tab w:val="left" w:pos="709"/>
        </w:tabs>
        <w:spacing w:line="360" w:lineRule="auto"/>
        <w:ind w:left="140" w:firstLine="560"/>
        <w:rPr>
          <w:rFonts w:ascii="Times New Roman" w:hAnsi="Times New Roman" w:eastAsia="仿宋_GB2312"/>
          <w:sz w:val="28"/>
          <w:szCs w:val="28"/>
        </w:rPr>
      </w:pPr>
      <w:r>
        <w:rPr>
          <w:rFonts w:ascii="Times New Roman" w:hAnsi="Times New Roman" w:eastAsia="仿宋"/>
          <w:sz w:val="28"/>
          <w:szCs w:val="28"/>
        </w:rPr>
        <w:t>为</w:t>
      </w:r>
      <w:r>
        <w:rPr>
          <w:rFonts w:hint="eastAsia" w:ascii="Times New Roman" w:hAnsi="Times New Roman" w:eastAsia="仿宋"/>
          <w:sz w:val="28"/>
          <w:szCs w:val="28"/>
        </w:rPr>
        <w:t>支持浙江工业大学</w:t>
      </w:r>
      <w:r>
        <w:rPr>
          <w:rFonts w:ascii="Times New Roman" w:hAnsi="Times New Roman" w:eastAsia="仿宋"/>
          <w:sz w:val="28"/>
          <w:szCs w:val="28"/>
        </w:rPr>
        <w:t>教师</w:t>
      </w:r>
      <w:r>
        <w:rPr>
          <w:rFonts w:hint="eastAsia" w:ascii="Times New Roman" w:hAnsi="Times New Roman" w:eastAsia="仿宋"/>
          <w:sz w:val="28"/>
          <w:szCs w:val="28"/>
        </w:rPr>
        <w:t>在</w:t>
      </w:r>
      <w:r>
        <w:rPr>
          <w:rFonts w:ascii="Times New Roman" w:hAnsi="Times New Roman" w:eastAsia="仿宋"/>
          <w:sz w:val="28"/>
          <w:szCs w:val="28"/>
        </w:rPr>
        <w:t>台州</w:t>
      </w:r>
      <w:r>
        <w:rPr>
          <w:rFonts w:hint="eastAsia" w:ascii="Times New Roman" w:hAnsi="Times New Roman" w:eastAsia="仿宋"/>
          <w:sz w:val="28"/>
          <w:szCs w:val="28"/>
        </w:rPr>
        <w:t>市456</w:t>
      </w:r>
      <w:r>
        <w:rPr>
          <w:rFonts w:hint="eastAsia" w:ascii="Times New Roman" w:hAnsi="Times New Roman" w:eastAsia="仿宋"/>
          <w:sz w:val="28"/>
          <w:szCs w:val="28"/>
          <w:lang w:val="en-US" w:eastAsia="zh-CN"/>
        </w:rPr>
        <w:t>特色</w:t>
      </w:r>
      <w:r>
        <w:rPr>
          <w:rFonts w:hint="eastAsia" w:ascii="Times New Roman" w:hAnsi="Times New Roman" w:eastAsia="仿宋"/>
          <w:sz w:val="28"/>
          <w:szCs w:val="28"/>
        </w:rPr>
        <w:t>产业集群开展科技成果应用、技术转移、项目产业化工作</w:t>
      </w:r>
      <w:r>
        <w:rPr>
          <w:rFonts w:ascii="Times New Roman" w:hAnsi="Times New Roman" w:eastAsia="仿宋"/>
          <w:sz w:val="28"/>
          <w:szCs w:val="28"/>
        </w:rPr>
        <w:t>，</w:t>
      </w:r>
      <w:r>
        <w:rPr>
          <w:rFonts w:hint="eastAsia" w:ascii="Times New Roman" w:hAnsi="Times New Roman" w:eastAsia="仿宋_GB2312"/>
          <w:sz w:val="28"/>
          <w:szCs w:val="28"/>
        </w:rPr>
        <w:t>根据</w:t>
      </w:r>
      <w:r>
        <w:rPr>
          <w:rFonts w:ascii="Times New Roman" w:hAnsi="Times New Roman" w:eastAsia="仿宋_GB2312"/>
          <w:sz w:val="28"/>
          <w:szCs w:val="28"/>
        </w:rPr>
        <w:t>《台州市级科技创新平台专项资金管理办法（试行）》</w:t>
      </w:r>
      <w:r>
        <w:rPr>
          <w:rFonts w:hint="eastAsia" w:ascii="Times New Roman" w:hAnsi="Times New Roman" w:eastAsia="仿宋_GB2312"/>
          <w:sz w:val="28"/>
          <w:szCs w:val="28"/>
        </w:rPr>
        <w:t>（</w:t>
      </w:r>
      <w:r>
        <w:rPr>
          <w:rFonts w:ascii="Times New Roman" w:hAnsi="Times New Roman" w:eastAsia="仿宋_GB2312"/>
          <w:sz w:val="28"/>
          <w:szCs w:val="28"/>
        </w:rPr>
        <w:t>台科〔2018〕98号</w:t>
      </w:r>
      <w:r>
        <w:rPr>
          <w:rFonts w:hint="eastAsia" w:ascii="Times New Roman" w:hAnsi="Times New Roman" w:eastAsia="仿宋_GB2312"/>
          <w:sz w:val="28"/>
          <w:szCs w:val="28"/>
        </w:rPr>
        <w:t>）</w:t>
      </w:r>
      <w:r>
        <w:rPr>
          <w:rFonts w:ascii="Times New Roman" w:hAnsi="Times New Roman" w:eastAsia="仿宋_GB2312"/>
          <w:sz w:val="28"/>
          <w:szCs w:val="28"/>
        </w:rPr>
        <w:t>和</w:t>
      </w:r>
      <w:r>
        <w:rPr>
          <w:rFonts w:hint="eastAsia" w:ascii="Times New Roman" w:hAnsi="Times New Roman" w:eastAsia="仿宋_GB2312"/>
          <w:sz w:val="28"/>
          <w:szCs w:val="28"/>
        </w:rPr>
        <w:t>《台州</w:t>
      </w:r>
      <w:r>
        <w:rPr>
          <w:rFonts w:ascii="Times New Roman" w:hAnsi="Times New Roman" w:eastAsia="仿宋_GB2312"/>
          <w:sz w:val="28"/>
          <w:szCs w:val="28"/>
        </w:rPr>
        <w:t>市人民政府-</w:t>
      </w:r>
      <w:r>
        <w:rPr>
          <w:rFonts w:hint="eastAsia" w:ascii="Times New Roman" w:hAnsi="Times New Roman" w:eastAsia="仿宋_GB2312"/>
          <w:sz w:val="28"/>
          <w:szCs w:val="28"/>
        </w:rPr>
        <w:t>浙江</w:t>
      </w:r>
      <w:r>
        <w:rPr>
          <w:rFonts w:ascii="Times New Roman" w:hAnsi="Times New Roman" w:eastAsia="仿宋_GB2312"/>
          <w:sz w:val="28"/>
          <w:szCs w:val="28"/>
        </w:rPr>
        <w:t>工业大学</w:t>
      </w:r>
      <w:r>
        <w:rPr>
          <w:rFonts w:hint="eastAsia" w:ascii="Times New Roman" w:hAnsi="Times New Roman" w:eastAsia="仿宋_GB2312"/>
          <w:sz w:val="28"/>
          <w:szCs w:val="28"/>
        </w:rPr>
        <w:t>共建浙江</w:t>
      </w:r>
      <w:r>
        <w:rPr>
          <w:rFonts w:ascii="Times New Roman" w:hAnsi="Times New Roman" w:eastAsia="仿宋_GB2312"/>
          <w:sz w:val="28"/>
          <w:szCs w:val="28"/>
        </w:rPr>
        <w:t>工业大学台州研究院</w:t>
      </w:r>
      <w:r>
        <w:rPr>
          <w:rFonts w:hint="eastAsia" w:ascii="Times New Roman" w:hAnsi="Times New Roman" w:eastAsia="仿宋_GB2312"/>
          <w:sz w:val="28"/>
          <w:szCs w:val="28"/>
        </w:rPr>
        <w:t>协议书</w:t>
      </w:r>
      <w:r>
        <w:rPr>
          <w:rFonts w:ascii="Times New Roman" w:hAnsi="Times New Roman" w:eastAsia="仿宋_GB2312"/>
          <w:sz w:val="28"/>
          <w:szCs w:val="28"/>
        </w:rPr>
        <w:t>》</w:t>
      </w:r>
      <w:r>
        <w:rPr>
          <w:rFonts w:hint="eastAsia" w:ascii="Times New Roman" w:hAnsi="Times New Roman" w:eastAsia="仿宋_GB2312"/>
          <w:sz w:val="28"/>
          <w:szCs w:val="28"/>
        </w:rPr>
        <w:t>的</w:t>
      </w:r>
      <w:r>
        <w:rPr>
          <w:rFonts w:ascii="Times New Roman" w:hAnsi="Times New Roman" w:eastAsia="仿宋_GB2312"/>
          <w:sz w:val="28"/>
          <w:szCs w:val="28"/>
        </w:rPr>
        <w:t>相关规定，</w:t>
      </w:r>
      <w:r>
        <w:rPr>
          <w:rFonts w:ascii="Times New Roman" w:hAnsi="Times New Roman" w:eastAsia="仿宋"/>
          <w:sz w:val="28"/>
          <w:szCs w:val="28"/>
        </w:rPr>
        <w:t>研究院设立</w:t>
      </w:r>
      <w:r>
        <w:rPr>
          <w:rFonts w:hint="eastAsia" w:ascii="Times New Roman" w:hAnsi="Times New Roman" w:eastAsia="仿宋"/>
          <w:sz w:val="28"/>
          <w:szCs w:val="28"/>
        </w:rPr>
        <w:t>成果应用与转化项目</w:t>
      </w:r>
      <w:r>
        <w:rPr>
          <w:rFonts w:hint="eastAsia" w:ascii="Times New Roman" w:hAnsi="Times New Roman" w:eastAsia="仿宋_GB2312"/>
          <w:sz w:val="28"/>
          <w:szCs w:val="28"/>
        </w:rPr>
        <w:t>。</w:t>
      </w:r>
    </w:p>
    <w:p>
      <w:pPr>
        <w:pStyle w:val="17"/>
        <w:tabs>
          <w:tab w:val="left" w:pos="567"/>
          <w:tab w:val="left" w:pos="709"/>
        </w:tabs>
        <w:spacing w:line="360" w:lineRule="auto"/>
        <w:ind w:left="140" w:firstLine="560"/>
        <w:rPr>
          <w:rFonts w:ascii="Times New Roman" w:hAnsi="Times New Roman" w:eastAsia="仿宋"/>
          <w:sz w:val="28"/>
          <w:szCs w:val="28"/>
        </w:rPr>
      </w:pPr>
      <w:r>
        <w:rPr>
          <w:rFonts w:hint="eastAsia" w:ascii="Times New Roman" w:hAnsi="Times New Roman" w:eastAsia="仿宋"/>
          <w:b/>
          <w:bCs/>
          <w:sz w:val="28"/>
          <w:szCs w:val="28"/>
        </w:rPr>
        <w:t xml:space="preserve">第二条 </w:t>
      </w:r>
      <w:r>
        <w:rPr>
          <w:rFonts w:hint="eastAsia" w:ascii="Times New Roman" w:hAnsi="Times New Roman" w:eastAsia="仿宋"/>
          <w:sz w:val="28"/>
          <w:szCs w:val="28"/>
        </w:rPr>
        <w:t>项目设立和遴选的基本原则是：</w:t>
      </w:r>
    </w:p>
    <w:p>
      <w:pPr>
        <w:pStyle w:val="17"/>
        <w:tabs>
          <w:tab w:val="left" w:pos="567"/>
          <w:tab w:val="left" w:pos="709"/>
        </w:tabs>
        <w:spacing w:line="360" w:lineRule="auto"/>
        <w:ind w:left="140" w:firstLine="560"/>
        <w:rPr>
          <w:rFonts w:ascii="仿宋" w:hAnsi="仿宋" w:eastAsia="仿宋"/>
          <w:color w:val="000000" w:themeColor="text1"/>
          <w:kern w:val="0"/>
          <w:sz w:val="28"/>
          <w:szCs w:val="28"/>
          <w14:textFill>
            <w14:solidFill>
              <w14:schemeClr w14:val="tx1"/>
            </w14:solidFill>
          </w14:textFill>
        </w:rPr>
      </w:pPr>
      <w:r>
        <w:rPr>
          <w:rFonts w:ascii="Times New Roman" w:hAnsi="Times New Roman" w:eastAsia="仿宋"/>
          <w:b/>
          <w:bCs/>
          <w:sz w:val="28"/>
          <w:szCs w:val="28"/>
        </w:rPr>
        <w:t xml:space="preserve">1. </w:t>
      </w:r>
      <w:r>
        <w:rPr>
          <w:rFonts w:hint="eastAsia" w:ascii="Times New Roman" w:hAnsi="Times New Roman" w:eastAsia="仿宋"/>
          <w:sz w:val="28"/>
          <w:szCs w:val="28"/>
        </w:rPr>
        <w:t>符合台州市456</w:t>
      </w:r>
      <w:r>
        <w:rPr>
          <w:rFonts w:hint="eastAsia" w:ascii="Times New Roman" w:hAnsi="Times New Roman" w:eastAsia="仿宋"/>
          <w:sz w:val="28"/>
          <w:szCs w:val="28"/>
          <w:lang w:val="en-US" w:eastAsia="zh-CN"/>
        </w:rPr>
        <w:t>特色</w:t>
      </w:r>
      <w:r>
        <w:rPr>
          <w:rFonts w:hint="eastAsia" w:ascii="Times New Roman" w:hAnsi="Times New Roman" w:eastAsia="仿宋"/>
          <w:sz w:val="28"/>
          <w:szCs w:val="28"/>
        </w:rPr>
        <w:t>产业集群发展方向，在台州市应有较好的产业化应用前景</w:t>
      </w:r>
      <w:r>
        <w:rPr>
          <w:rFonts w:hint="eastAsia" w:ascii="仿宋" w:hAnsi="仿宋" w:eastAsia="仿宋"/>
          <w:color w:val="000000" w:themeColor="text1"/>
          <w:kern w:val="0"/>
          <w:sz w:val="28"/>
          <w:szCs w:val="28"/>
          <w14:textFill>
            <w14:solidFill>
              <w14:schemeClr w14:val="tx1"/>
            </w14:solidFill>
          </w14:textFill>
        </w:rPr>
        <w:t>。</w:t>
      </w:r>
    </w:p>
    <w:p>
      <w:pPr>
        <w:pStyle w:val="17"/>
        <w:tabs>
          <w:tab w:val="left" w:pos="567"/>
          <w:tab w:val="left" w:pos="709"/>
        </w:tabs>
        <w:spacing w:line="360" w:lineRule="auto"/>
        <w:ind w:left="140" w:firstLine="560"/>
        <w:rPr>
          <w:rFonts w:ascii="Times New Roman" w:hAnsi="Times New Roman" w:eastAsia="仿宋"/>
          <w:sz w:val="28"/>
          <w:szCs w:val="28"/>
        </w:rPr>
      </w:pPr>
      <w:r>
        <w:rPr>
          <w:rFonts w:ascii="Times New Roman" w:hAnsi="Times New Roman" w:eastAsia="仿宋"/>
          <w:b/>
          <w:bCs/>
          <w:sz w:val="28"/>
          <w:szCs w:val="28"/>
        </w:rPr>
        <w:t xml:space="preserve">2. </w:t>
      </w:r>
      <w:r>
        <w:rPr>
          <w:rFonts w:hint="eastAsia" w:ascii="Times New Roman" w:hAnsi="Times New Roman" w:eastAsia="仿宋"/>
          <w:sz w:val="28"/>
          <w:szCs w:val="28"/>
        </w:rPr>
        <w:t>项目的关键技术应有较好的先进性、创新性，且已有良好的成果基础，具有样机、样品、软件或应用案例者优先。</w:t>
      </w:r>
    </w:p>
    <w:p>
      <w:pPr>
        <w:pStyle w:val="17"/>
        <w:tabs>
          <w:tab w:val="left" w:pos="567"/>
          <w:tab w:val="left" w:pos="709"/>
        </w:tabs>
        <w:spacing w:line="360" w:lineRule="auto"/>
        <w:ind w:left="140" w:firstLine="560"/>
        <w:rPr>
          <w:rFonts w:ascii="Times New Roman" w:hAnsi="Times New Roman" w:eastAsia="仿宋"/>
          <w:sz w:val="28"/>
          <w:szCs w:val="28"/>
        </w:rPr>
      </w:pPr>
      <w:r>
        <w:rPr>
          <w:rFonts w:hint="eastAsia" w:ascii="Times New Roman" w:hAnsi="Times New Roman" w:eastAsia="仿宋"/>
          <w:b/>
          <w:bCs/>
          <w:sz w:val="28"/>
          <w:szCs w:val="28"/>
        </w:rPr>
        <w:t>3</w:t>
      </w:r>
      <w:r>
        <w:rPr>
          <w:rFonts w:ascii="Times New Roman" w:hAnsi="Times New Roman" w:eastAsia="仿宋"/>
          <w:b/>
          <w:bCs/>
          <w:sz w:val="28"/>
          <w:szCs w:val="28"/>
        </w:rPr>
        <w:t xml:space="preserve">. </w:t>
      </w:r>
      <w:r>
        <w:rPr>
          <w:rFonts w:hint="eastAsia" w:ascii="仿宋" w:hAnsi="仿宋" w:eastAsia="仿宋"/>
          <w:color w:val="000000" w:themeColor="text1"/>
          <w:kern w:val="0"/>
          <w:sz w:val="28"/>
          <w:szCs w:val="28"/>
          <w14:textFill>
            <w14:solidFill>
              <w14:schemeClr w14:val="tx1"/>
            </w14:solidFill>
          </w14:textFill>
        </w:rPr>
        <w:t>研究院根据台州产业的发展需求与学校、研究院的研究方向，提出当年项目申报通知与指南。</w:t>
      </w:r>
    </w:p>
    <w:p>
      <w:pPr>
        <w:pStyle w:val="17"/>
        <w:tabs>
          <w:tab w:val="left" w:pos="567"/>
          <w:tab w:val="left" w:pos="709"/>
        </w:tabs>
        <w:spacing w:line="360" w:lineRule="auto"/>
        <w:ind w:firstLine="0" w:firstLineChars="0"/>
        <w:rPr>
          <w:rFonts w:ascii="Times New Roman" w:hAnsi="Times New Roman" w:eastAsia="仿宋"/>
          <w:sz w:val="28"/>
          <w:szCs w:val="28"/>
        </w:rPr>
      </w:pPr>
    </w:p>
    <w:p>
      <w:pPr>
        <w:spacing w:before="312" w:after="156" w:line="600" w:lineRule="exact"/>
        <w:ind w:right="-142"/>
        <w:jc w:val="center"/>
        <w:rPr>
          <w:rFonts w:ascii="Times New Roman" w:hAnsi="黑体" w:eastAsia="黑体"/>
          <w:b/>
          <w:bCs/>
          <w:sz w:val="32"/>
          <w:szCs w:val="32"/>
        </w:rPr>
      </w:pPr>
      <w:r>
        <w:rPr>
          <w:rFonts w:ascii="Times New Roman" w:hAnsi="黑体" w:eastAsia="黑体"/>
          <w:b/>
          <w:bCs/>
          <w:sz w:val="32"/>
          <w:szCs w:val="32"/>
        </w:rPr>
        <w:t>二</w:t>
      </w:r>
      <w:r>
        <w:rPr>
          <w:rFonts w:hint="eastAsia" w:ascii="Times New Roman" w:hAnsi="黑体" w:eastAsia="黑体"/>
          <w:b/>
          <w:bCs/>
          <w:sz w:val="32"/>
          <w:szCs w:val="32"/>
        </w:rPr>
        <w:t>、项目类别及申请条件</w:t>
      </w:r>
    </w:p>
    <w:p>
      <w:pPr>
        <w:ind w:firstLine="562" w:firstLineChars="200"/>
        <w:rPr>
          <w:rFonts w:ascii="Times New Roman" w:hAnsi="Times New Roman" w:eastAsia="仿宋_GB2312"/>
          <w:sz w:val="28"/>
          <w:szCs w:val="28"/>
        </w:rPr>
      </w:pPr>
      <w:r>
        <w:rPr>
          <w:rFonts w:hint="eastAsia" w:ascii="Times New Roman" w:hAnsi="Times New Roman" w:eastAsia="仿宋"/>
          <w:b/>
          <w:bCs/>
          <w:sz w:val="28"/>
          <w:szCs w:val="28"/>
        </w:rPr>
        <w:t>第三条</w:t>
      </w:r>
      <w:r>
        <w:rPr>
          <w:rFonts w:ascii="Times New Roman" w:hAnsi="Times New Roman" w:eastAsia="仿宋"/>
          <w:b/>
          <w:bCs/>
          <w:sz w:val="28"/>
          <w:szCs w:val="28"/>
        </w:rPr>
        <w:t xml:space="preserve"> </w:t>
      </w:r>
      <w:r>
        <w:rPr>
          <w:rFonts w:hint="eastAsia" w:ascii="Times New Roman" w:hAnsi="Times New Roman" w:eastAsia="仿宋"/>
          <w:sz w:val="28"/>
          <w:szCs w:val="28"/>
        </w:rPr>
        <w:t>资助的项目</w:t>
      </w:r>
      <w:r>
        <w:rPr>
          <w:rFonts w:ascii="Times New Roman" w:hAnsi="Times New Roman" w:eastAsia="仿宋_GB2312"/>
          <w:sz w:val="28"/>
          <w:szCs w:val="28"/>
        </w:rPr>
        <w:t>按照资助经费的不同，分为Ⅰ</w:t>
      </w:r>
      <w:r>
        <w:rPr>
          <w:rFonts w:hint="eastAsia" w:ascii="Times New Roman" w:hAnsi="Times New Roman" w:eastAsia="仿宋_GB2312"/>
          <w:sz w:val="28"/>
          <w:szCs w:val="28"/>
        </w:rPr>
        <w:t>类</w:t>
      </w:r>
      <w:r>
        <w:rPr>
          <w:rFonts w:ascii="Times New Roman" w:hAnsi="Times New Roman" w:eastAsia="仿宋_GB2312"/>
          <w:sz w:val="28"/>
          <w:szCs w:val="28"/>
        </w:rPr>
        <w:t>、Ⅱ</w:t>
      </w:r>
      <w:r>
        <w:rPr>
          <w:rFonts w:hint="eastAsia" w:ascii="Times New Roman" w:hAnsi="Times New Roman" w:eastAsia="仿宋_GB2312"/>
          <w:sz w:val="28"/>
          <w:szCs w:val="28"/>
        </w:rPr>
        <w:t>类</w:t>
      </w:r>
      <w:r>
        <w:rPr>
          <w:rFonts w:ascii="Times New Roman" w:hAnsi="Times New Roman" w:eastAsia="仿宋_GB2312"/>
          <w:sz w:val="28"/>
          <w:szCs w:val="28"/>
        </w:rPr>
        <w:t>、Ⅲ</w:t>
      </w:r>
      <w:r>
        <w:rPr>
          <w:rFonts w:hint="eastAsia" w:ascii="Times New Roman" w:hAnsi="Times New Roman" w:eastAsia="仿宋_GB2312"/>
          <w:sz w:val="28"/>
          <w:szCs w:val="28"/>
        </w:rPr>
        <w:t>类</w:t>
      </w:r>
      <w:r>
        <w:rPr>
          <w:rFonts w:ascii="Times New Roman" w:hAnsi="Times New Roman" w:eastAsia="仿宋_GB2312"/>
          <w:sz w:val="28"/>
          <w:szCs w:val="28"/>
        </w:rPr>
        <w:t>三大类</w:t>
      </w:r>
      <w:r>
        <w:rPr>
          <w:rFonts w:hint="eastAsia" w:ascii="Times New Roman" w:hAnsi="Times New Roman" w:eastAsia="仿宋_GB2312"/>
          <w:sz w:val="28"/>
          <w:szCs w:val="28"/>
        </w:rPr>
        <w:t>项目，分别资助50万元/项、30万元/项、10万元/项。</w:t>
      </w:r>
    </w:p>
    <w:p>
      <w:pPr>
        <w:spacing w:line="360" w:lineRule="auto"/>
        <w:ind w:firstLine="562" w:firstLineChars="200"/>
        <w:jc w:val="left"/>
        <w:rPr>
          <w:rFonts w:ascii="Times New Roman" w:hAnsi="Times New Roman" w:eastAsia="仿宋_GB2312"/>
          <w:sz w:val="28"/>
          <w:szCs w:val="28"/>
        </w:rPr>
      </w:pPr>
      <w:r>
        <w:rPr>
          <w:rFonts w:hint="eastAsia" w:ascii="Times New Roman" w:hAnsi="Times New Roman" w:eastAsia="仿宋"/>
          <w:b/>
          <w:bCs/>
          <w:sz w:val="28"/>
          <w:szCs w:val="28"/>
        </w:rPr>
        <w:t xml:space="preserve">第四条 </w:t>
      </w:r>
      <w:r>
        <w:rPr>
          <w:rFonts w:hint="eastAsia" w:ascii="Times New Roman" w:hAnsi="Times New Roman" w:eastAsia="仿宋"/>
          <w:bCs/>
          <w:sz w:val="28"/>
          <w:szCs w:val="28"/>
        </w:rPr>
        <w:t>项目负责人应为浙江工业大学教师，且为创新团队负责人或成员。</w:t>
      </w:r>
      <w:r>
        <w:rPr>
          <w:rFonts w:ascii="Times New Roman" w:hAnsi="Times New Roman" w:eastAsia="仿宋_GB2312"/>
          <w:sz w:val="28"/>
          <w:szCs w:val="28"/>
        </w:rPr>
        <w:t>具有</w:t>
      </w:r>
      <w:r>
        <w:rPr>
          <w:rFonts w:hint="eastAsia" w:ascii="Times New Roman" w:hAnsi="Times New Roman" w:eastAsia="仿宋_GB2312"/>
          <w:sz w:val="28"/>
          <w:szCs w:val="28"/>
        </w:rPr>
        <w:t>高级</w:t>
      </w:r>
      <w:r>
        <w:rPr>
          <w:rFonts w:ascii="Times New Roman" w:hAnsi="Times New Roman" w:eastAsia="仿宋_GB2312"/>
          <w:sz w:val="28"/>
          <w:szCs w:val="28"/>
        </w:rPr>
        <w:t>职称或</w:t>
      </w:r>
      <w:r>
        <w:rPr>
          <w:rFonts w:hint="eastAsia" w:ascii="Times New Roman" w:hAnsi="Times New Roman" w:eastAsia="仿宋_GB2312"/>
          <w:sz w:val="28"/>
          <w:szCs w:val="28"/>
        </w:rPr>
        <w:t>具有</w:t>
      </w:r>
      <w:r>
        <w:rPr>
          <w:rFonts w:ascii="Times New Roman" w:hAnsi="Times New Roman" w:eastAsia="仿宋_GB2312"/>
          <w:sz w:val="28"/>
          <w:szCs w:val="28"/>
        </w:rPr>
        <w:t>博士学位</w:t>
      </w:r>
      <w:r>
        <w:rPr>
          <w:rFonts w:hint="eastAsia" w:ascii="Times New Roman" w:hAnsi="Times New Roman" w:eastAsia="仿宋_GB2312"/>
          <w:sz w:val="28"/>
          <w:szCs w:val="28"/>
        </w:rPr>
        <w:t>，有丰富的应用技术或应用基础研究经验。</w:t>
      </w:r>
    </w:p>
    <w:p>
      <w:pPr>
        <w:pStyle w:val="8"/>
        <w:widowControl/>
        <w:spacing w:line="360" w:lineRule="auto"/>
        <w:ind w:firstLine="562" w:firstLineChars="200"/>
        <w:jc w:val="both"/>
        <w:rPr>
          <w:rFonts w:ascii="Times New Roman" w:hAnsi="Times New Roman" w:eastAsia="仿宋"/>
          <w:sz w:val="28"/>
          <w:szCs w:val="28"/>
        </w:rPr>
      </w:pPr>
      <w:r>
        <w:rPr>
          <w:rFonts w:hint="eastAsia" w:ascii="Times New Roman" w:hAnsi="Times New Roman" w:eastAsia="仿宋"/>
          <w:b/>
          <w:bCs/>
          <w:sz w:val="28"/>
          <w:szCs w:val="28"/>
        </w:rPr>
        <w:t xml:space="preserve">第五条 </w:t>
      </w:r>
      <w:r>
        <w:rPr>
          <w:rFonts w:hint="eastAsia" w:ascii="Times New Roman" w:hAnsi="Times New Roman" w:eastAsia="仿宋"/>
          <w:sz w:val="28"/>
          <w:szCs w:val="28"/>
        </w:rPr>
        <w:t>A、B类团队负责人及成员可申请所有类别项目，C类团队负责人及成员可申请II类和III类项目，D类团队负责人及成员可申请III类项目。</w:t>
      </w:r>
    </w:p>
    <w:p>
      <w:pPr>
        <w:pStyle w:val="8"/>
        <w:widowControl/>
        <w:spacing w:line="360" w:lineRule="auto"/>
        <w:ind w:firstLine="562" w:firstLineChars="200"/>
        <w:jc w:val="both"/>
        <w:rPr>
          <w:rFonts w:ascii="Times New Roman" w:hAnsi="Times New Roman" w:eastAsia="仿宋"/>
          <w:bCs/>
          <w:sz w:val="28"/>
          <w:szCs w:val="28"/>
        </w:rPr>
      </w:pPr>
      <w:r>
        <w:rPr>
          <w:rFonts w:hint="eastAsia" w:ascii="Times New Roman" w:hAnsi="Times New Roman" w:eastAsia="仿宋"/>
          <w:b/>
          <w:bCs/>
          <w:sz w:val="28"/>
          <w:szCs w:val="28"/>
        </w:rPr>
        <w:t xml:space="preserve">第六条 </w:t>
      </w:r>
      <w:r>
        <w:rPr>
          <w:rFonts w:ascii="Times New Roman" w:hAnsi="Times New Roman" w:eastAsia="仿宋"/>
          <w:bCs/>
          <w:sz w:val="28"/>
          <w:szCs w:val="28"/>
        </w:rPr>
        <w:t>申请人</w:t>
      </w:r>
      <w:r>
        <w:rPr>
          <w:rFonts w:hint="eastAsia" w:ascii="Times New Roman" w:hAnsi="Times New Roman" w:eastAsia="仿宋"/>
          <w:bCs/>
          <w:sz w:val="28"/>
          <w:szCs w:val="28"/>
          <w:lang w:val="en-US" w:eastAsia="zh-CN"/>
        </w:rPr>
        <w:t>同一批次</w:t>
      </w:r>
      <w:r>
        <w:rPr>
          <w:rFonts w:hint="eastAsia" w:ascii="Times New Roman" w:hAnsi="Times New Roman" w:eastAsia="仿宋"/>
          <w:bCs/>
          <w:sz w:val="28"/>
          <w:szCs w:val="28"/>
        </w:rPr>
        <w:t>只能</w:t>
      </w:r>
      <w:r>
        <w:rPr>
          <w:rFonts w:ascii="Times New Roman" w:hAnsi="Times New Roman" w:eastAsia="仿宋"/>
          <w:bCs/>
          <w:sz w:val="28"/>
          <w:szCs w:val="28"/>
        </w:rPr>
        <w:t>申请一个</w:t>
      </w:r>
      <w:r>
        <w:rPr>
          <w:rFonts w:hint="eastAsia" w:ascii="Times New Roman" w:hAnsi="Times New Roman" w:eastAsia="仿宋"/>
          <w:bCs/>
          <w:sz w:val="28"/>
          <w:szCs w:val="28"/>
        </w:rPr>
        <w:t>台州研究院成果应用与转化项目。已有</w:t>
      </w:r>
      <w:r>
        <w:rPr>
          <w:rFonts w:hint="eastAsia" w:ascii="Times New Roman" w:hAnsi="Times New Roman" w:eastAsia="仿宋"/>
          <w:bCs/>
          <w:sz w:val="28"/>
          <w:szCs w:val="28"/>
          <w:lang w:val="en-US" w:eastAsia="zh-CN"/>
        </w:rPr>
        <w:t>主持</w:t>
      </w:r>
      <w:r>
        <w:rPr>
          <w:rFonts w:hint="eastAsia" w:ascii="Times New Roman" w:hAnsi="Times New Roman" w:eastAsia="仿宋"/>
          <w:bCs/>
          <w:sz w:val="28"/>
          <w:szCs w:val="28"/>
        </w:rPr>
        <w:t>在研项目的人员不得作为申请人申请</w:t>
      </w:r>
      <w:r>
        <w:rPr>
          <w:rFonts w:ascii="Times New Roman" w:hAnsi="Times New Roman" w:eastAsia="仿宋"/>
          <w:bCs/>
          <w:sz w:val="28"/>
          <w:szCs w:val="28"/>
        </w:rPr>
        <w:t>，</w:t>
      </w:r>
      <w:r>
        <w:rPr>
          <w:rFonts w:hint="eastAsia" w:ascii="Times New Roman" w:hAnsi="Times New Roman" w:eastAsia="仿宋"/>
          <w:bCs/>
          <w:sz w:val="28"/>
          <w:szCs w:val="28"/>
        </w:rPr>
        <w:t>在研</w:t>
      </w:r>
      <w:r>
        <w:rPr>
          <w:rFonts w:ascii="Times New Roman" w:hAnsi="Times New Roman" w:eastAsia="仿宋"/>
          <w:bCs/>
          <w:sz w:val="28"/>
          <w:szCs w:val="28"/>
        </w:rPr>
        <w:t>项目</w:t>
      </w:r>
      <w:r>
        <w:rPr>
          <w:rFonts w:hint="eastAsia" w:ascii="Times New Roman" w:hAnsi="Times New Roman" w:eastAsia="仿宋"/>
          <w:bCs/>
          <w:sz w:val="28"/>
          <w:szCs w:val="28"/>
        </w:rPr>
        <w:t>顺利</w:t>
      </w:r>
      <w:r>
        <w:rPr>
          <w:rFonts w:ascii="Times New Roman" w:hAnsi="Times New Roman" w:eastAsia="仿宋"/>
          <w:bCs/>
          <w:sz w:val="28"/>
          <w:szCs w:val="28"/>
        </w:rPr>
        <w:t>结题后</w:t>
      </w:r>
      <w:r>
        <w:rPr>
          <w:rFonts w:hint="eastAsia" w:ascii="Times New Roman" w:hAnsi="Times New Roman" w:eastAsia="仿宋"/>
          <w:bCs/>
          <w:sz w:val="28"/>
          <w:szCs w:val="28"/>
        </w:rPr>
        <w:t>方</w:t>
      </w:r>
      <w:r>
        <w:rPr>
          <w:rFonts w:ascii="Times New Roman" w:hAnsi="Times New Roman" w:eastAsia="仿宋"/>
          <w:bCs/>
          <w:sz w:val="28"/>
          <w:szCs w:val="28"/>
        </w:rPr>
        <w:t>可</w:t>
      </w:r>
      <w:r>
        <w:rPr>
          <w:rFonts w:hint="eastAsia" w:ascii="Times New Roman" w:hAnsi="Times New Roman" w:eastAsia="仿宋"/>
          <w:bCs/>
          <w:sz w:val="28"/>
          <w:szCs w:val="28"/>
        </w:rPr>
        <w:t>继续</w:t>
      </w:r>
      <w:r>
        <w:rPr>
          <w:rFonts w:ascii="Times New Roman" w:hAnsi="Times New Roman" w:eastAsia="仿宋"/>
          <w:bCs/>
          <w:sz w:val="28"/>
          <w:szCs w:val="28"/>
        </w:rPr>
        <w:t>申请</w:t>
      </w:r>
      <w:r>
        <w:rPr>
          <w:rFonts w:hint="eastAsia" w:ascii="Times New Roman" w:hAnsi="Times New Roman" w:eastAsia="仿宋"/>
          <w:bCs/>
          <w:sz w:val="28"/>
          <w:szCs w:val="28"/>
        </w:rPr>
        <w:t>。每个创新团队</w:t>
      </w:r>
      <w:r>
        <w:rPr>
          <w:rFonts w:ascii="Times New Roman" w:hAnsi="Times New Roman" w:eastAsia="仿宋"/>
          <w:bCs/>
          <w:sz w:val="28"/>
          <w:szCs w:val="28"/>
        </w:rPr>
        <w:t>每</w:t>
      </w:r>
      <w:r>
        <w:rPr>
          <w:rFonts w:hint="eastAsia" w:ascii="Times New Roman" w:hAnsi="Times New Roman" w:eastAsia="仿宋"/>
          <w:bCs/>
          <w:sz w:val="28"/>
          <w:szCs w:val="28"/>
          <w:lang w:val="en-US" w:eastAsia="zh-CN"/>
        </w:rPr>
        <w:t>批次</w:t>
      </w:r>
      <w:r>
        <w:rPr>
          <w:rFonts w:hint="eastAsia" w:ascii="Times New Roman" w:hAnsi="Times New Roman" w:eastAsia="仿宋"/>
          <w:bCs/>
          <w:sz w:val="28"/>
          <w:szCs w:val="28"/>
        </w:rPr>
        <w:t>申报项目数</w:t>
      </w:r>
      <w:r>
        <w:rPr>
          <w:rFonts w:ascii="Times New Roman" w:hAnsi="Times New Roman" w:eastAsia="仿宋"/>
          <w:bCs/>
          <w:sz w:val="28"/>
          <w:szCs w:val="28"/>
        </w:rPr>
        <w:t>不超过1项</w:t>
      </w:r>
      <w:r>
        <w:rPr>
          <w:rFonts w:hint="eastAsia" w:ascii="Times New Roman" w:hAnsi="Times New Roman" w:eastAsia="仿宋"/>
          <w:bCs/>
          <w:sz w:val="28"/>
          <w:szCs w:val="28"/>
        </w:rPr>
        <w:t>。</w:t>
      </w:r>
    </w:p>
    <w:p>
      <w:pPr>
        <w:spacing w:before="312" w:after="156" w:line="600" w:lineRule="exact"/>
        <w:ind w:right="-142"/>
        <w:jc w:val="center"/>
        <w:rPr>
          <w:rFonts w:ascii="Times New Roman" w:hAnsi="黑体" w:eastAsia="黑体"/>
          <w:b/>
          <w:bCs/>
          <w:sz w:val="32"/>
          <w:szCs w:val="32"/>
        </w:rPr>
      </w:pPr>
      <w:r>
        <w:rPr>
          <w:rFonts w:ascii="Times New Roman" w:hAnsi="黑体" w:eastAsia="黑体"/>
          <w:b/>
          <w:bCs/>
          <w:sz w:val="32"/>
          <w:szCs w:val="32"/>
        </w:rPr>
        <w:t>三</w:t>
      </w:r>
      <w:r>
        <w:rPr>
          <w:rFonts w:hint="eastAsia" w:ascii="Times New Roman" w:hAnsi="黑体" w:eastAsia="黑体"/>
          <w:b/>
          <w:bCs/>
          <w:sz w:val="32"/>
          <w:szCs w:val="32"/>
        </w:rPr>
        <w:t>、</w:t>
      </w:r>
      <w:r>
        <w:rPr>
          <w:rFonts w:ascii="Times New Roman" w:hAnsi="黑体" w:eastAsia="黑体"/>
          <w:b/>
          <w:bCs/>
          <w:sz w:val="32"/>
          <w:szCs w:val="32"/>
        </w:rPr>
        <w:t>申请</w:t>
      </w:r>
      <w:r>
        <w:rPr>
          <w:rFonts w:hint="eastAsia" w:ascii="Times New Roman" w:hAnsi="黑体" w:eastAsia="黑体"/>
          <w:b/>
          <w:bCs/>
          <w:sz w:val="32"/>
          <w:szCs w:val="32"/>
        </w:rPr>
        <w:t>程序</w:t>
      </w:r>
    </w:p>
    <w:p>
      <w:pPr>
        <w:widowControl/>
        <w:shd w:val="clear" w:color="auto" w:fill="FFFFFF"/>
        <w:spacing w:line="420" w:lineRule="atLeast"/>
        <w:ind w:firstLine="567"/>
        <w:rPr>
          <w:rFonts w:ascii="Times New Roman" w:hAnsi="Times New Roman" w:eastAsia="仿宋"/>
          <w:b/>
          <w:bCs/>
          <w:sz w:val="28"/>
          <w:szCs w:val="28"/>
        </w:rPr>
      </w:pPr>
      <w:r>
        <w:rPr>
          <w:rFonts w:hint="eastAsia" w:ascii="Times New Roman" w:hAnsi="Times New Roman" w:eastAsia="仿宋"/>
          <w:b/>
          <w:bCs/>
          <w:sz w:val="28"/>
          <w:szCs w:val="28"/>
        </w:rPr>
        <w:t xml:space="preserve">第七条 </w:t>
      </w:r>
      <w:r>
        <w:rPr>
          <w:rFonts w:hint="eastAsia" w:ascii="Times New Roman" w:hAnsi="Times New Roman" w:eastAsia="仿宋"/>
          <w:sz w:val="28"/>
          <w:szCs w:val="28"/>
        </w:rPr>
        <w:t>申请程序和注意事项：</w:t>
      </w:r>
    </w:p>
    <w:p>
      <w:pPr>
        <w:widowControl/>
        <w:shd w:val="clear" w:color="auto" w:fill="FFFFFF"/>
        <w:spacing w:line="420" w:lineRule="atLeast"/>
        <w:ind w:firstLine="567"/>
        <w:rPr>
          <w:rFonts w:ascii="Times New Roman" w:hAnsi="Times New Roman" w:eastAsia="仿宋_GB2312"/>
          <w:sz w:val="28"/>
          <w:szCs w:val="28"/>
        </w:rPr>
      </w:pPr>
      <w:r>
        <w:rPr>
          <w:rFonts w:ascii="Times New Roman" w:hAnsi="Times New Roman" w:eastAsia="仿宋" w:cs="Times New Roman"/>
          <w:bCs/>
          <w:kern w:val="0"/>
          <w:sz w:val="28"/>
          <w:szCs w:val="28"/>
        </w:rPr>
        <w:t>1</w:t>
      </w:r>
      <w:r>
        <w:rPr>
          <w:rFonts w:hint="eastAsia" w:ascii="Times New Roman" w:hAnsi="Times New Roman" w:eastAsia="仿宋" w:cs="Times New Roman"/>
          <w:bCs/>
          <w:kern w:val="0"/>
          <w:sz w:val="28"/>
          <w:szCs w:val="28"/>
        </w:rPr>
        <w:t>．</w:t>
      </w:r>
      <w:r>
        <w:rPr>
          <w:rFonts w:hint="eastAsia" w:ascii="Times New Roman" w:hAnsi="Times New Roman" w:eastAsia="仿宋" w:cs="Times New Roman"/>
          <w:b/>
          <w:kern w:val="0"/>
          <w:sz w:val="28"/>
          <w:szCs w:val="28"/>
        </w:rPr>
        <w:t>项目申请：</w:t>
      </w:r>
      <w:r>
        <w:rPr>
          <w:rFonts w:hint="eastAsia" w:ascii="Times New Roman" w:hAnsi="Times New Roman" w:eastAsia="仿宋"/>
          <w:bCs/>
          <w:sz w:val="28"/>
          <w:szCs w:val="28"/>
        </w:rPr>
        <w:t>研究院发布申请通知及指南，申报人员根据通知及指南要求，填写《浙江工业大学台州研究院成果应用与转化项目申请书》进行申报。</w:t>
      </w:r>
    </w:p>
    <w:p>
      <w:pPr>
        <w:pStyle w:val="8"/>
        <w:widowControl/>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2</w:t>
      </w:r>
      <w:r>
        <w:rPr>
          <w:rFonts w:hint="eastAsia" w:ascii="Times New Roman" w:hAnsi="Times New Roman" w:eastAsia="仿宋"/>
          <w:bCs/>
          <w:sz w:val="28"/>
          <w:szCs w:val="28"/>
        </w:rPr>
        <w:t>．</w:t>
      </w:r>
      <w:r>
        <w:rPr>
          <w:rFonts w:hint="eastAsia" w:ascii="Times New Roman" w:hAnsi="Times New Roman" w:eastAsia="仿宋"/>
          <w:b/>
          <w:sz w:val="28"/>
          <w:szCs w:val="28"/>
        </w:rPr>
        <w:t>项目评审：</w:t>
      </w:r>
      <w:r>
        <w:rPr>
          <w:rFonts w:hint="eastAsia" w:ascii="Times New Roman" w:hAnsi="Times New Roman" w:eastAsia="仿宋"/>
          <w:bCs/>
          <w:sz w:val="28"/>
          <w:szCs w:val="28"/>
        </w:rPr>
        <w:t>本着公平、公正、公开的原则，研究院组织专家进行评审，经研究院院务会</w:t>
      </w:r>
      <w:r>
        <w:rPr>
          <w:rFonts w:hint="eastAsia" w:ascii="Times New Roman" w:hAnsi="Times New Roman" w:eastAsia="仿宋"/>
          <w:bCs/>
          <w:sz w:val="28"/>
          <w:szCs w:val="28"/>
          <w:lang w:val="en-US" w:eastAsia="zh-CN"/>
        </w:rPr>
        <w:t>讨论并确定</w:t>
      </w:r>
      <w:r>
        <w:rPr>
          <w:rFonts w:hint="eastAsia" w:ascii="Times New Roman" w:hAnsi="Times New Roman" w:eastAsia="仿宋"/>
          <w:bCs/>
          <w:sz w:val="28"/>
          <w:szCs w:val="28"/>
        </w:rPr>
        <w:t>立项结果。</w:t>
      </w:r>
    </w:p>
    <w:p>
      <w:pPr>
        <w:pStyle w:val="8"/>
        <w:widowControl/>
        <w:spacing w:line="360" w:lineRule="auto"/>
        <w:ind w:firstLine="560" w:firstLineChars="200"/>
        <w:jc w:val="both"/>
        <w:rPr>
          <w:rFonts w:ascii="Times New Roman" w:hAnsi="Times New Roman" w:eastAsia="仿宋"/>
          <w:bCs/>
          <w:sz w:val="28"/>
          <w:szCs w:val="28"/>
        </w:rPr>
      </w:pPr>
      <w:r>
        <w:rPr>
          <w:rFonts w:ascii="Times New Roman" w:hAnsi="Times New Roman" w:eastAsia="仿宋"/>
          <w:bCs/>
          <w:sz w:val="28"/>
          <w:szCs w:val="28"/>
        </w:rPr>
        <w:t>3</w:t>
      </w:r>
      <w:r>
        <w:rPr>
          <w:rFonts w:hint="eastAsia" w:ascii="Times New Roman" w:hAnsi="Times New Roman" w:eastAsia="仿宋"/>
          <w:bCs/>
          <w:sz w:val="28"/>
          <w:szCs w:val="28"/>
        </w:rPr>
        <w:t>．</w:t>
      </w:r>
      <w:r>
        <w:rPr>
          <w:rFonts w:hint="eastAsia" w:ascii="Times New Roman" w:hAnsi="Times New Roman" w:eastAsia="仿宋"/>
          <w:b/>
          <w:sz w:val="28"/>
          <w:szCs w:val="28"/>
        </w:rPr>
        <w:t>项目启动</w:t>
      </w:r>
      <w:r>
        <w:rPr>
          <w:rFonts w:hint="eastAsia" w:ascii="Times New Roman" w:hAnsi="Times New Roman" w:eastAsia="仿宋"/>
          <w:bCs/>
          <w:sz w:val="28"/>
          <w:szCs w:val="28"/>
        </w:rPr>
        <w:t>：研究院与项目负责人</w:t>
      </w:r>
      <w:r>
        <w:rPr>
          <w:rFonts w:ascii="Times New Roman" w:hAnsi="Times New Roman" w:eastAsia="仿宋"/>
          <w:bCs/>
          <w:sz w:val="28"/>
          <w:szCs w:val="28"/>
        </w:rPr>
        <w:t>签订</w:t>
      </w:r>
      <w:r>
        <w:rPr>
          <w:rFonts w:hint="eastAsia" w:ascii="Times New Roman" w:hAnsi="Times New Roman" w:eastAsia="仿宋"/>
          <w:bCs/>
          <w:sz w:val="28"/>
          <w:szCs w:val="28"/>
        </w:rPr>
        <w:t>《浙江工业大学台州研究院成果应用与转化项目任务书》，项目正式启动执行。</w:t>
      </w:r>
    </w:p>
    <w:p>
      <w:pPr>
        <w:spacing w:before="312" w:after="156" w:line="600" w:lineRule="exact"/>
        <w:ind w:right="-142"/>
        <w:jc w:val="center"/>
        <w:rPr>
          <w:rFonts w:ascii="Times New Roman" w:hAnsi="黑体" w:eastAsia="黑体"/>
          <w:bCs/>
        </w:rPr>
      </w:pPr>
      <w:r>
        <w:rPr>
          <w:rFonts w:hint="eastAsia" w:ascii="Times New Roman" w:hAnsi="黑体" w:eastAsia="黑体"/>
          <w:b/>
          <w:bCs/>
          <w:sz w:val="32"/>
          <w:szCs w:val="32"/>
        </w:rPr>
        <w:t>四、项目管理</w:t>
      </w:r>
      <w:r>
        <w:rPr>
          <w:rFonts w:ascii="Times New Roman" w:hAnsi="黑体" w:eastAsia="黑体"/>
          <w:b/>
          <w:bCs/>
          <w:sz w:val="32"/>
          <w:szCs w:val="32"/>
        </w:rPr>
        <w:t>和经费</w:t>
      </w:r>
      <w:r>
        <w:rPr>
          <w:rFonts w:hint="eastAsia" w:ascii="Times New Roman" w:hAnsi="黑体" w:eastAsia="黑体"/>
          <w:b/>
          <w:bCs/>
          <w:sz w:val="32"/>
          <w:szCs w:val="32"/>
        </w:rPr>
        <w:t>使用</w:t>
      </w:r>
    </w:p>
    <w:p>
      <w:pPr>
        <w:spacing w:line="360" w:lineRule="auto"/>
        <w:ind w:firstLine="562" w:firstLineChars="200"/>
        <w:jc w:val="left"/>
        <w:rPr>
          <w:rFonts w:ascii="Times New Roman" w:hAnsi="Times New Roman" w:eastAsia="仿宋"/>
          <w:bCs/>
          <w:sz w:val="28"/>
          <w:szCs w:val="28"/>
        </w:rPr>
      </w:pPr>
      <w:r>
        <w:rPr>
          <w:rFonts w:hint="eastAsia" w:ascii="Times New Roman" w:hAnsi="Times New Roman" w:eastAsia="仿宋"/>
          <w:b/>
          <w:sz w:val="28"/>
          <w:szCs w:val="28"/>
        </w:rPr>
        <w:t xml:space="preserve">第九条 </w:t>
      </w:r>
      <w:r>
        <w:rPr>
          <w:rFonts w:hint="eastAsia" w:ascii="Times New Roman" w:hAnsi="Times New Roman" w:eastAsia="仿宋"/>
          <w:bCs/>
          <w:sz w:val="28"/>
          <w:szCs w:val="28"/>
        </w:rPr>
        <w:t>项目</w:t>
      </w:r>
      <w:r>
        <w:rPr>
          <w:rFonts w:ascii="Times New Roman" w:hAnsi="Times New Roman" w:eastAsia="仿宋"/>
          <w:bCs/>
          <w:sz w:val="28"/>
          <w:szCs w:val="28"/>
        </w:rPr>
        <w:t>执行期限一般为1</w:t>
      </w:r>
      <w:r>
        <w:rPr>
          <w:rFonts w:hint="eastAsia" w:ascii="Times New Roman" w:hAnsi="Times New Roman" w:eastAsia="仿宋"/>
          <w:bCs/>
          <w:sz w:val="28"/>
          <w:szCs w:val="28"/>
        </w:rPr>
        <w:t>年。</w:t>
      </w:r>
    </w:p>
    <w:p>
      <w:pPr>
        <w:pStyle w:val="8"/>
        <w:widowControl/>
        <w:spacing w:line="360" w:lineRule="auto"/>
        <w:ind w:firstLine="562" w:firstLineChars="200"/>
        <w:rPr>
          <w:rFonts w:ascii="Times New Roman" w:hAnsi="Times New Roman" w:eastAsia="仿宋" w:cstheme="minorBidi"/>
          <w:b/>
          <w:kern w:val="2"/>
          <w:sz w:val="28"/>
          <w:szCs w:val="28"/>
        </w:rPr>
      </w:pPr>
      <w:r>
        <w:rPr>
          <w:rFonts w:hint="eastAsia" w:ascii="Times New Roman" w:hAnsi="Times New Roman" w:eastAsia="仿宋" w:cstheme="minorBidi"/>
          <w:b/>
          <w:kern w:val="2"/>
          <w:sz w:val="28"/>
          <w:szCs w:val="28"/>
        </w:rPr>
        <w:t xml:space="preserve">第十条 </w:t>
      </w:r>
      <w:r>
        <w:rPr>
          <w:rFonts w:hint="eastAsia" w:ascii="Times New Roman" w:hAnsi="Times New Roman" w:eastAsia="仿宋"/>
          <w:bCs/>
          <w:sz w:val="28"/>
          <w:szCs w:val="28"/>
        </w:rPr>
        <w:t>项目启动6个月后展开项目</w:t>
      </w:r>
      <w:r>
        <w:rPr>
          <w:rFonts w:hint="eastAsia" w:ascii="Times New Roman" w:hAnsi="Times New Roman" w:eastAsia="仿宋"/>
          <w:bCs/>
          <w:sz w:val="28"/>
          <w:szCs w:val="28"/>
          <w:lang w:val="en-US" w:eastAsia="zh-CN"/>
        </w:rPr>
        <w:t>中期</w:t>
      </w:r>
      <w:r>
        <w:rPr>
          <w:rFonts w:hint="eastAsia" w:ascii="Times New Roman" w:hAnsi="Times New Roman" w:eastAsia="仿宋"/>
          <w:bCs/>
          <w:sz w:val="28"/>
          <w:szCs w:val="28"/>
        </w:rPr>
        <w:t>进展汇报会</w:t>
      </w:r>
      <w:r>
        <w:rPr>
          <w:rFonts w:ascii="Times New Roman" w:hAnsi="Times New Roman" w:eastAsia="仿宋"/>
          <w:bCs/>
          <w:sz w:val="28"/>
          <w:szCs w:val="28"/>
        </w:rPr>
        <w:t>，详细说明</w:t>
      </w:r>
      <w:r>
        <w:rPr>
          <w:rFonts w:hint="eastAsia" w:ascii="Times New Roman" w:hAnsi="Times New Roman" w:eastAsia="仿宋"/>
          <w:bCs/>
          <w:sz w:val="28"/>
          <w:szCs w:val="28"/>
        </w:rPr>
        <w:t>项目</w:t>
      </w:r>
      <w:r>
        <w:rPr>
          <w:rFonts w:ascii="Times New Roman" w:hAnsi="Times New Roman" w:eastAsia="仿宋"/>
          <w:bCs/>
          <w:sz w:val="28"/>
          <w:szCs w:val="28"/>
        </w:rPr>
        <w:t>进展</w:t>
      </w:r>
      <w:r>
        <w:rPr>
          <w:rFonts w:hint="eastAsia" w:ascii="Times New Roman" w:hAnsi="Times New Roman" w:eastAsia="仿宋"/>
          <w:bCs/>
          <w:sz w:val="28"/>
          <w:szCs w:val="28"/>
        </w:rPr>
        <w:t>、</w:t>
      </w:r>
      <w:r>
        <w:rPr>
          <w:rFonts w:ascii="Times New Roman" w:hAnsi="Times New Roman" w:eastAsia="仿宋"/>
          <w:bCs/>
          <w:sz w:val="28"/>
          <w:szCs w:val="28"/>
        </w:rPr>
        <w:t>所取得的成果和科研经费使用情况等</w:t>
      </w:r>
      <w:r>
        <w:rPr>
          <w:rFonts w:hint="eastAsia" w:ascii="Times New Roman" w:hAnsi="Times New Roman" w:eastAsia="仿宋"/>
          <w:bCs/>
          <w:sz w:val="28"/>
          <w:szCs w:val="28"/>
        </w:rPr>
        <w:t>，研究院根据项目进展情况</w:t>
      </w:r>
      <w:r>
        <w:rPr>
          <w:rFonts w:ascii="Times New Roman" w:hAnsi="Times New Roman" w:eastAsia="仿宋"/>
          <w:bCs/>
          <w:sz w:val="28"/>
          <w:szCs w:val="28"/>
        </w:rPr>
        <w:t>决定</w:t>
      </w:r>
      <w:r>
        <w:rPr>
          <w:rFonts w:hint="eastAsia" w:ascii="Times New Roman" w:hAnsi="Times New Roman" w:eastAsia="仿宋"/>
          <w:bCs/>
          <w:sz w:val="28"/>
          <w:szCs w:val="28"/>
        </w:rPr>
        <w:t>后期</w:t>
      </w:r>
      <w:r>
        <w:rPr>
          <w:rFonts w:ascii="Times New Roman" w:hAnsi="Times New Roman" w:eastAsia="仿宋"/>
          <w:bCs/>
          <w:sz w:val="28"/>
          <w:szCs w:val="28"/>
        </w:rPr>
        <w:t>支持计划。</w:t>
      </w:r>
      <w:r>
        <w:rPr>
          <w:rFonts w:hint="eastAsia" w:ascii="Times New Roman" w:hAnsi="Times New Roman" w:eastAsia="仿宋"/>
          <w:bCs/>
          <w:sz w:val="28"/>
          <w:szCs w:val="28"/>
        </w:rPr>
        <w:t>对项目执行进度不符合要求或者偏离台州市产业技术应用要求的项目给予</w:t>
      </w:r>
      <w:r>
        <w:rPr>
          <w:rFonts w:hint="eastAsia" w:ascii="Times New Roman" w:hAnsi="Times New Roman" w:eastAsia="仿宋"/>
          <w:bCs/>
          <w:sz w:val="28"/>
          <w:szCs w:val="28"/>
          <w:lang w:val="en-US" w:eastAsia="zh-CN"/>
        </w:rPr>
        <w:t>终止</w:t>
      </w:r>
      <w:r>
        <w:rPr>
          <w:rFonts w:hint="eastAsia" w:ascii="Times New Roman" w:hAnsi="Times New Roman" w:eastAsia="仿宋"/>
          <w:bCs/>
          <w:sz w:val="28"/>
          <w:szCs w:val="28"/>
        </w:rPr>
        <w:t>处理。</w:t>
      </w:r>
    </w:p>
    <w:p>
      <w:pPr>
        <w:spacing w:line="360" w:lineRule="auto"/>
        <w:ind w:firstLine="562" w:firstLineChars="200"/>
        <w:jc w:val="left"/>
        <w:rPr>
          <w:rFonts w:hint="eastAsia" w:ascii="Times New Roman" w:hAnsi="Times New Roman" w:eastAsia="仿宋"/>
          <w:bCs/>
          <w:sz w:val="28"/>
          <w:szCs w:val="28"/>
        </w:rPr>
      </w:pPr>
      <w:r>
        <w:rPr>
          <w:rFonts w:hint="eastAsia" w:ascii="Times New Roman" w:hAnsi="Times New Roman" w:eastAsia="仿宋"/>
          <w:b/>
          <w:sz w:val="28"/>
          <w:szCs w:val="28"/>
        </w:rPr>
        <w:t xml:space="preserve">第十一条 </w:t>
      </w:r>
      <w:r>
        <w:rPr>
          <w:rFonts w:hint="eastAsia" w:ascii="Times New Roman" w:hAnsi="Times New Roman" w:eastAsia="仿宋"/>
          <w:bCs/>
          <w:sz w:val="28"/>
          <w:szCs w:val="28"/>
        </w:rPr>
        <w:t xml:space="preserve"> 项目结题要求：I类项目研究院横向到款100万以上，申请发明专利2项，第一单位或第二单位发表SCI/EI收录论文2篇、核心期刊论文1篇；II类项目研究院横向到款60万以上，申请发明专利1项，第一单位或第二单位发表SCI/EI收录论文或核心期刊论文2篇；III类项目研究院横向到款20万以上，发表第一单位或第二单位SCI/EI收录论文或核心期刊论文1篇。</w:t>
      </w:r>
    </w:p>
    <w:p>
      <w:pPr>
        <w:spacing w:line="360" w:lineRule="auto"/>
        <w:ind w:firstLine="560" w:firstLineChars="200"/>
        <w:jc w:val="left"/>
        <w:rPr>
          <w:rFonts w:hint="eastAsia" w:ascii="Times New Roman" w:hAnsi="Times New Roman" w:eastAsia="仿宋"/>
          <w:bCs/>
          <w:sz w:val="28"/>
          <w:szCs w:val="28"/>
        </w:rPr>
      </w:pPr>
      <w:r>
        <w:rPr>
          <w:rFonts w:hint="eastAsia" w:ascii="Times New Roman" w:hAnsi="Times New Roman" w:eastAsia="仿宋"/>
          <w:bCs/>
          <w:sz w:val="28"/>
          <w:szCs w:val="28"/>
        </w:rPr>
        <w:t>研究院为主持单位或参与单位获批国家级科研项目、获省部级科学技术奖，I类项目认定通过，其他项目认定优秀结题。研究院为主持单位或参与单位获批省部级科研项目，I类项目免50%工作量，II类项目认定通过，III类项目认定为优秀结题。</w:t>
      </w:r>
    </w:p>
    <w:p>
      <w:pPr>
        <w:pStyle w:val="8"/>
        <w:widowControl/>
        <w:spacing w:line="360" w:lineRule="auto"/>
        <w:ind w:firstLine="562" w:firstLineChars="200"/>
        <w:rPr>
          <w:rFonts w:ascii="Times New Roman" w:hAnsi="Times New Roman" w:eastAsia="仿宋_GB2312"/>
          <w:sz w:val="28"/>
          <w:szCs w:val="28"/>
        </w:rPr>
      </w:pPr>
      <w:r>
        <w:rPr>
          <w:rFonts w:hint="eastAsia" w:ascii="Times New Roman" w:hAnsi="Times New Roman" w:eastAsia="仿宋"/>
          <w:b/>
          <w:sz w:val="28"/>
          <w:szCs w:val="28"/>
        </w:rPr>
        <w:t xml:space="preserve">第十二条 </w:t>
      </w:r>
      <w:r>
        <w:rPr>
          <w:rFonts w:hint="eastAsia" w:ascii="Times New Roman" w:hAnsi="Times New Roman" w:eastAsia="仿宋_GB2312"/>
          <w:sz w:val="28"/>
          <w:szCs w:val="28"/>
        </w:rPr>
        <w:t>项目结题前</w:t>
      </w:r>
      <w:r>
        <w:rPr>
          <w:rFonts w:ascii="Times New Roman" w:hAnsi="Times New Roman" w:eastAsia="仿宋_GB2312"/>
          <w:sz w:val="28"/>
          <w:szCs w:val="28"/>
        </w:rPr>
        <w:t>1个月，</w:t>
      </w:r>
      <w:r>
        <w:rPr>
          <w:rFonts w:hint="eastAsia" w:ascii="Times New Roman" w:hAnsi="Times New Roman" w:eastAsia="仿宋_GB2312"/>
          <w:sz w:val="28"/>
          <w:szCs w:val="28"/>
        </w:rPr>
        <w:t>项目</w:t>
      </w:r>
      <w:r>
        <w:rPr>
          <w:rFonts w:ascii="Times New Roman" w:hAnsi="Times New Roman" w:eastAsia="仿宋_GB2312"/>
          <w:sz w:val="28"/>
          <w:szCs w:val="28"/>
        </w:rPr>
        <w:t>负责人须认真填写《科研项目结题报告》，</w:t>
      </w:r>
      <w:r>
        <w:rPr>
          <w:rFonts w:hint="eastAsia" w:ascii="Times New Roman" w:hAnsi="Times New Roman" w:eastAsia="仿宋_GB2312"/>
          <w:sz w:val="28"/>
          <w:szCs w:val="28"/>
        </w:rPr>
        <w:t>并附上</w:t>
      </w:r>
      <w:r>
        <w:rPr>
          <w:rFonts w:ascii="Times New Roman" w:hAnsi="Times New Roman" w:eastAsia="仿宋_GB2312"/>
          <w:sz w:val="28"/>
          <w:szCs w:val="28"/>
        </w:rPr>
        <w:t>与本课题有关的成果证明文件，报研究院结题。研究院对课题完成情况</w:t>
      </w:r>
      <w:r>
        <w:rPr>
          <w:rFonts w:hint="eastAsia" w:ascii="Times New Roman" w:hAnsi="Times New Roman" w:eastAsia="仿宋_GB2312"/>
          <w:sz w:val="28"/>
          <w:szCs w:val="28"/>
        </w:rPr>
        <w:t>进行绩效评价，</w:t>
      </w:r>
      <w:r>
        <w:rPr>
          <w:rFonts w:ascii="Times New Roman" w:hAnsi="Times New Roman" w:eastAsia="仿宋_GB2312"/>
          <w:sz w:val="28"/>
          <w:szCs w:val="28"/>
        </w:rPr>
        <w:t>分为优</w:t>
      </w:r>
      <w:r>
        <w:rPr>
          <w:rFonts w:hint="eastAsia" w:ascii="Times New Roman" w:hAnsi="Times New Roman" w:eastAsia="仿宋_GB2312"/>
          <w:sz w:val="28"/>
          <w:szCs w:val="28"/>
        </w:rPr>
        <w:t>秀</w:t>
      </w:r>
      <w:r>
        <w:rPr>
          <w:rFonts w:ascii="Times New Roman" w:hAnsi="Times New Roman" w:eastAsia="仿宋_GB2312"/>
          <w:sz w:val="28"/>
          <w:szCs w:val="28"/>
        </w:rPr>
        <w:t>、通过、不通过三个等级。如评为</w:t>
      </w:r>
      <w:r>
        <w:rPr>
          <w:rFonts w:hint="eastAsia" w:ascii="Times New Roman" w:hAnsi="Times New Roman" w:eastAsia="仿宋_GB2312"/>
          <w:sz w:val="28"/>
          <w:szCs w:val="28"/>
        </w:rPr>
        <w:t>优秀的项目给予奖励和滚动支持</w:t>
      </w:r>
      <w:r>
        <w:rPr>
          <w:rFonts w:ascii="Times New Roman" w:hAnsi="Times New Roman" w:eastAsia="仿宋_GB2312"/>
          <w:sz w:val="28"/>
          <w:szCs w:val="28"/>
        </w:rPr>
        <w:t>；评为通过者，按正常结题；评为不通过者，不得使用余款，</w:t>
      </w:r>
      <w:r>
        <w:rPr>
          <w:rFonts w:hint="eastAsia" w:ascii="Times New Roman" w:hAnsi="Times New Roman" w:eastAsia="仿宋_GB2312"/>
          <w:sz w:val="28"/>
          <w:szCs w:val="28"/>
        </w:rPr>
        <w:t>且取消所在团队后续两年</w:t>
      </w:r>
      <w:r>
        <w:rPr>
          <w:rFonts w:ascii="Times New Roman" w:hAnsi="Times New Roman" w:eastAsia="仿宋_GB2312"/>
          <w:sz w:val="28"/>
          <w:szCs w:val="28"/>
        </w:rPr>
        <w:t>申请研究院科研项目的资格。</w:t>
      </w:r>
    </w:p>
    <w:p>
      <w:pPr>
        <w:spacing w:line="360" w:lineRule="auto"/>
        <w:ind w:firstLine="562" w:firstLineChars="200"/>
        <w:jc w:val="left"/>
        <w:rPr>
          <w:rFonts w:ascii="Times New Roman" w:hAnsi="Times New Roman" w:eastAsia="仿宋"/>
          <w:bCs/>
          <w:sz w:val="28"/>
          <w:szCs w:val="28"/>
        </w:rPr>
      </w:pPr>
      <w:r>
        <w:rPr>
          <w:rFonts w:hint="eastAsia" w:ascii="Times New Roman" w:hAnsi="Times New Roman" w:eastAsia="仿宋"/>
          <w:b/>
          <w:bCs/>
          <w:sz w:val="28"/>
          <w:szCs w:val="28"/>
        </w:rPr>
        <w:t>第十三条</w:t>
      </w:r>
      <w:r>
        <w:rPr>
          <w:rFonts w:hint="eastAsia" w:ascii="Times New Roman" w:hAnsi="Times New Roman" w:eastAsia="仿宋"/>
          <w:bCs/>
          <w:sz w:val="28"/>
          <w:szCs w:val="28"/>
        </w:rPr>
        <w:t xml:space="preserve"> 资助经费实行项目经费预算和决算制度。项目负责人应</w:t>
      </w:r>
      <w:r>
        <w:rPr>
          <w:rFonts w:ascii="Times New Roman" w:hAnsi="Times New Roman" w:eastAsia="仿宋"/>
          <w:bCs/>
          <w:sz w:val="28"/>
          <w:szCs w:val="28"/>
        </w:rPr>
        <w:t>根据获批经费，</w:t>
      </w:r>
      <w:r>
        <w:rPr>
          <w:rFonts w:hint="eastAsia" w:ascii="Times New Roman" w:hAnsi="Times New Roman" w:eastAsia="仿宋"/>
          <w:bCs/>
          <w:sz w:val="28"/>
          <w:szCs w:val="28"/>
        </w:rPr>
        <w:t>科学合理地编制</w:t>
      </w:r>
      <w:r>
        <w:rPr>
          <w:rFonts w:ascii="Times New Roman" w:hAnsi="Times New Roman" w:eastAsia="仿宋"/>
          <w:bCs/>
          <w:sz w:val="28"/>
          <w:szCs w:val="28"/>
        </w:rPr>
        <w:t>年度经费预算</w:t>
      </w:r>
      <w:r>
        <w:rPr>
          <w:rFonts w:hint="eastAsia" w:ascii="Times New Roman" w:hAnsi="Times New Roman" w:eastAsia="仿宋"/>
          <w:bCs/>
          <w:sz w:val="28"/>
          <w:szCs w:val="28"/>
        </w:rPr>
        <w:t>，</w:t>
      </w:r>
      <w:r>
        <w:rPr>
          <w:rFonts w:ascii="Times New Roman" w:hAnsi="Times New Roman" w:eastAsia="仿宋"/>
          <w:bCs/>
          <w:sz w:val="28"/>
          <w:szCs w:val="28"/>
        </w:rPr>
        <w:t>保证科研任务顺利实施。</w:t>
      </w:r>
      <w:r>
        <w:rPr>
          <w:rFonts w:hint="eastAsia" w:ascii="Times New Roman" w:hAnsi="Times New Roman" w:eastAsia="仿宋"/>
          <w:bCs/>
          <w:sz w:val="28"/>
          <w:szCs w:val="28"/>
        </w:rPr>
        <w:t>项目中期考核前可以开支60%的经费，每个季度可使用经费不超过项目总经费的40%。经费使用范围：</w:t>
      </w:r>
      <w:r>
        <w:rPr>
          <w:rFonts w:hint="eastAsia" w:ascii="Times New Roman" w:hAnsi="Times New Roman" w:eastAsia="仿宋"/>
          <w:bCs/>
          <w:sz w:val="28"/>
          <w:szCs w:val="28"/>
          <w:lang w:val="en-US" w:eastAsia="zh-CN"/>
        </w:rPr>
        <w:t>业务费、劳务费</w:t>
      </w:r>
      <w:r>
        <w:rPr>
          <w:rFonts w:hint="eastAsia" w:ascii="Times New Roman" w:hAnsi="Times New Roman" w:eastAsia="仿宋"/>
          <w:bCs/>
          <w:sz w:val="28"/>
          <w:szCs w:val="28"/>
        </w:rPr>
        <w:t>。具体使用遵照《浙江工业大学台州研究院成果应用与转化项目经费管理办法》执行。</w:t>
      </w:r>
    </w:p>
    <w:p>
      <w:pPr>
        <w:spacing w:line="360" w:lineRule="auto"/>
        <w:ind w:firstLine="560" w:firstLineChars="200"/>
        <w:jc w:val="left"/>
        <w:rPr>
          <w:rFonts w:ascii="Times New Roman" w:hAnsi="Times New Roman" w:eastAsia="仿宋"/>
          <w:bCs/>
          <w:sz w:val="28"/>
          <w:szCs w:val="28"/>
        </w:rPr>
      </w:pPr>
    </w:p>
    <w:p>
      <w:pPr>
        <w:spacing w:before="312" w:after="156" w:line="600" w:lineRule="exact"/>
        <w:ind w:right="-142"/>
        <w:jc w:val="center"/>
        <w:rPr>
          <w:rFonts w:ascii="Times New Roman" w:hAnsi="黑体" w:eastAsia="黑体"/>
          <w:b/>
          <w:bCs/>
          <w:sz w:val="32"/>
          <w:szCs w:val="32"/>
        </w:rPr>
      </w:pPr>
      <w:r>
        <w:rPr>
          <w:rFonts w:hint="eastAsia" w:ascii="Times New Roman" w:hAnsi="黑体" w:eastAsia="黑体"/>
          <w:b/>
          <w:bCs/>
          <w:sz w:val="32"/>
          <w:szCs w:val="32"/>
        </w:rPr>
        <w:t>五、</w:t>
      </w:r>
      <w:r>
        <w:rPr>
          <w:rFonts w:ascii="Times New Roman" w:hAnsi="黑体" w:eastAsia="黑体"/>
          <w:b/>
          <w:bCs/>
          <w:sz w:val="32"/>
          <w:szCs w:val="32"/>
        </w:rPr>
        <w:t>成果署名</w:t>
      </w:r>
    </w:p>
    <w:p>
      <w:pPr>
        <w:spacing w:before="312" w:after="156" w:line="600" w:lineRule="exact"/>
        <w:ind w:right="-142" w:firstLine="562" w:firstLineChars="200"/>
        <w:jc w:val="left"/>
        <w:rPr>
          <w:rFonts w:ascii="Times New Roman" w:hAnsi="Times New Roman" w:eastAsia="仿宋"/>
          <w:b/>
          <w:bCs/>
          <w:sz w:val="28"/>
          <w:szCs w:val="28"/>
        </w:rPr>
      </w:pPr>
      <w:r>
        <w:rPr>
          <w:rFonts w:hint="eastAsia" w:ascii="Times New Roman" w:hAnsi="Times New Roman" w:eastAsia="仿宋"/>
          <w:b/>
          <w:bCs/>
          <w:sz w:val="28"/>
          <w:szCs w:val="28"/>
        </w:rPr>
        <w:t>第十</w:t>
      </w:r>
      <w:r>
        <w:rPr>
          <w:rFonts w:hint="eastAsia" w:ascii="Times New Roman" w:hAnsi="Times New Roman" w:eastAsia="仿宋"/>
          <w:b/>
          <w:bCs/>
          <w:sz w:val="28"/>
          <w:szCs w:val="28"/>
          <w:lang w:val="en-US" w:eastAsia="zh-CN"/>
        </w:rPr>
        <w:t>四</w:t>
      </w:r>
      <w:r>
        <w:rPr>
          <w:rFonts w:hint="eastAsia" w:ascii="Times New Roman" w:hAnsi="Times New Roman" w:eastAsia="仿宋"/>
          <w:b/>
          <w:bCs/>
          <w:sz w:val="28"/>
          <w:szCs w:val="28"/>
        </w:rPr>
        <w:t xml:space="preserve">条 </w:t>
      </w:r>
      <w:r>
        <w:rPr>
          <w:rFonts w:hint="eastAsia" w:ascii="Times New Roman" w:hAnsi="Times New Roman" w:eastAsia="仿宋"/>
          <w:bCs/>
          <w:sz w:val="28"/>
          <w:szCs w:val="28"/>
        </w:rPr>
        <w:t>承担的研究院专项科研项目所获得的科技荣誉及知识产权等科技成果应署名研究院，其中专利的所有权人应为研究院。依托研究院的资源和条件，所获得的科技荣誉及知识产权等科技成果应署名研究院。</w:t>
      </w:r>
    </w:p>
    <w:p>
      <w:pPr>
        <w:spacing w:before="312" w:after="156" w:line="600" w:lineRule="exact"/>
        <w:ind w:right="-142"/>
        <w:jc w:val="center"/>
        <w:rPr>
          <w:rFonts w:ascii="Times New Roman" w:hAnsi="黑体" w:eastAsia="黑体"/>
          <w:b/>
          <w:bCs/>
          <w:sz w:val="32"/>
          <w:szCs w:val="32"/>
        </w:rPr>
      </w:pPr>
      <w:r>
        <w:rPr>
          <w:rFonts w:hint="eastAsia" w:ascii="Times New Roman" w:hAnsi="黑体" w:eastAsia="黑体"/>
          <w:b/>
          <w:bCs/>
          <w:sz w:val="32"/>
          <w:szCs w:val="32"/>
        </w:rPr>
        <w:t>六、</w:t>
      </w:r>
      <w:r>
        <w:rPr>
          <w:rFonts w:ascii="Times New Roman" w:hAnsi="黑体" w:eastAsia="黑体"/>
          <w:b/>
          <w:bCs/>
          <w:sz w:val="32"/>
          <w:szCs w:val="32"/>
        </w:rPr>
        <w:t>附则</w:t>
      </w:r>
    </w:p>
    <w:p>
      <w:pPr>
        <w:ind w:firstLine="562" w:firstLineChars="200"/>
        <w:rPr>
          <w:rStyle w:val="19"/>
          <w:rFonts w:hint="default"/>
          <w:bCs/>
          <w:sz w:val="28"/>
          <w:szCs w:val="28"/>
        </w:rPr>
      </w:pPr>
      <w:r>
        <w:rPr>
          <w:rFonts w:hint="eastAsia" w:ascii="Times New Roman" w:hAnsi="Times New Roman" w:eastAsia="仿宋"/>
          <w:b/>
          <w:bCs/>
          <w:sz w:val="28"/>
          <w:szCs w:val="28"/>
        </w:rPr>
        <w:t>第十</w:t>
      </w:r>
      <w:r>
        <w:rPr>
          <w:rFonts w:hint="eastAsia" w:ascii="Times New Roman" w:hAnsi="Times New Roman" w:eastAsia="仿宋"/>
          <w:b/>
          <w:bCs/>
          <w:sz w:val="28"/>
          <w:szCs w:val="28"/>
          <w:lang w:val="en-US" w:eastAsia="zh-CN"/>
        </w:rPr>
        <w:t>五</w:t>
      </w:r>
      <w:r>
        <w:rPr>
          <w:rFonts w:hint="eastAsia" w:ascii="Times New Roman" w:hAnsi="Times New Roman" w:eastAsia="仿宋"/>
          <w:b/>
          <w:bCs/>
          <w:sz w:val="28"/>
          <w:szCs w:val="28"/>
        </w:rPr>
        <w:t xml:space="preserve">条 </w:t>
      </w:r>
      <w:r>
        <w:rPr>
          <w:rStyle w:val="19"/>
          <w:rFonts w:hint="default"/>
          <w:bCs/>
          <w:sz w:val="28"/>
          <w:szCs w:val="28"/>
        </w:rPr>
        <w:t>本办法自</w:t>
      </w:r>
      <w:r>
        <w:rPr>
          <w:rStyle w:val="19"/>
          <w:bCs/>
          <w:sz w:val="28"/>
          <w:szCs w:val="28"/>
        </w:rPr>
        <w:t>颁布之日起施行</w:t>
      </w:r>
      <w:r>
        <w:rPr>
          <w:rStyle w:val="19"/>
          <w:rFonts w:hint="default"/>
          <w:bCs/>
          <w:sz w:val="28"/>
          <w:szCs w:val="28"/>
        </w:rPr>
        <w:t>，由研究院负责解释。</w:t>
      </w:r>
    </w:p>
    <w:p>
      <w:pPr>
        <w:ind w:firstLine="562" w:firstLineChars="200"/>
        <w:rPr>
          <w:rStyle w:val="19"/>
          <w:rFonts w:hint="default"/>
          <w:bCs/>
          <w:sz w:val="28"/>
          <w:szCs w:val="28"/>
        </w:rPr>
      </w:pPr>
      <w:r>
        <w:rPr>
          <w:rFonts w:hint="eastAsia" w:ascii="Times New Roman" w:hAnsi="Times New Roman" w:eastAsia="仿宋"/>
          <w:b/>
          <w:bCs/>
          <w:sz w:val="28"/>
          <w:szCs w:val="28"/>
        </w:rPr>
        <w:t>第十</w:t>
      </w:r>
      <w:r>
        <w:rPr>
          <w:rFonts w:hint="eastAsia" w:ascii="Times New Roman" w:hAnsi="Times New Roman" w:eastAsia="仿宋"/>
          <w:b/>
          <w:bCs/>
          <w:sz w:val="28"/>
          <w:szCs w:val="28"/>
          <w:lang w:val="en-US" w:eastAsia="zh-CN"/>
        </w:rPr>
        <w:t>六</w:t>
      </w:r>
      <w:bookmarkStart w:id="0" w:name="_GoBack"/>
      <w:bookmarkEnd w:id="0"/>
      <w:r>
        <w:rPr>
          <w:rFonts w:hint="eastAsia" w:ascii="Times New Roman" w:hAnsi="Times New Roman" w:eastAsia="仿宋"/>
          <w:b/>
          <w:bCs/>
          <w:sz w:val="28"/>
          <w:szCs w:val="28"/>
        </w:rPr>
        <w:t xml:space="preserve">条 </w:t>
      </w:r>
      <w:r>
        <w:rPr>
          <w:rStyle w:val="19"/>
          <w:rFonts w:hint="default"/>
          <w:bCs/>
          <w:sz w:val="28"/>
          <w:szCs w:val="28"/>
        </w:rPr>
        <w:t>本办法中所涉及的内容，凡与法律法规、行政规章及国家政策不符的，依照法律法规、行政规章及国家政策执行。</w:t>
      </w:r>
    </w:p>
    <w:p>
      <w:pPr>
        <w:rPr>
          <w:sz w:val="28"/>
          <w:szCs w:val="28"/>
        </w:rPr>
      </w:pPr>
    </w:p>
    <w:p>
      <w:pPr>
        <w:ind w:firstLine="3920" w:firstLineChars="1400"/>
        <w:jc w:val="right"/>
        <w:rPr>
          <w:rStyle w:val="19"/>
          <w:rFonts w:hint="default"/>
          <w:sz w:val="28"/>
          <w:szCs w:val="28"/>
        </w:rPr>
      </w:pPr>
      <w:r>
        <w:rPr>
          <w:rStyle w:val="19"/>
          <w:rFonts w:hint="default"/>
          <w:sz w:val="28"/>
          <w:szCs w:val="28"/>
        </w:rPr>
        <w:t>浙江工业大学台州研究院</w:t>
      </w:r>
    </w:p>
    <w:p>
      <w:pPr>
        <w:ind w:firstLine="4340" w:firstLineChars="1550"/>
        <w:jc w:val="right"/>
        <w:rPr>
          <w:rFonts w:ascii="仿宋_GB2312" w:eastAsia="仿宋_GB2312"/>
          <w:bCs/>
          <w:sz w:val="28"/>
          <w:szCs w:val="28"/>
        </w:rPr>
      </w:pPr>
      <w:r>
        <w:rPr>
          <w:rStyle w:val="19"/>
          <w:sz w:val="28"/>
          <w:szCs w:val="28"/>
        </w:rPr>
        <w:t>202</w:t>
      </w:r>
      <w:r>
        <w:rPr>
          <w:rStyle w:val="19"/>
          <w:rFonts w:hint="eastAsia" w:eastAsia="仿宋_GB2312"/>
          <w:sz w:val="28"/>
          <w:szCs w:val="28"/>
          <w:lang w:val="en-US" w:eastAsia="zh-CN"/>
        </w:rPr>
        <w:t>3</w:t>
      </w:r>
      <w:r>
        <w:rPr>
          <w:rStyle w:val="19"/>
          <w:rFonts w:hint="default"/>
          <w:sz w:val="28"/>
          <w:szCs w:val="28"/>
        </w:rPr>
        <w:t>年</w:t>
      </w:r>
      <w:r>
        <w:rPr>
          <w:rStyle w:val="19"/>
          <w:rFonts w:hint="eastAsia" w:eastAsia="仿宋_GB2312"/>
          <w:sz w:val="28"/>
          <w:szCs w:val="28"/>
          <w:lang w:val="en-US" w:eastAsia="zh-CN"/>
        </w:rPr>
        <w:t>5</w:t>
      </w:r>
      <w:r>
        <w:rPr>
          <w:rStyle w:val="19"/>
          <w:rFonts w:hint="default"/>
          <w:sz w:val="28"/>
          <w:szCs w:val="28"/>
        </w:rPr>
        <w:t>月</w:t>
      </w:r>
      <w:r>
        <w:rPr>
          <w:rStyle w:val="19"/>
          <w:rFonts w:hint="eastAsia" w:eastAsia="仿宋_GB2312"/>
          <w:sz w:val="28"/>
          <w:szCs w:val="28"/>
          <w:lang w:val="en-US" w:eastAsia="zh-CN"/>
        </w:rPr>
        <w:t>19</w:t>
      </w:r>
      <w:r>
        <w:rPr>
          <w:rStyle w:val="19"/>
          <w:rFonts w:hint="default"/>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1F9FF"/>
    <w:multiLevelType w:val="singleLevel"/>
    <w:tmpl w:val="BF51F9FF"/>
    <w:lvl w:ilvl="0" w:tentative="0">
      <w:start w:val="1"/>
      <w:numFmt w:val="chineseCounting"/>
      <w:suff w:val="space"/>
      <w:lvlText w:val="第%1条"/>
      <w:lvlJc w:val="left"/>
      <w:rPr>
        <w:rFonts w:hint="eastAsia"/>
      </w:rPr>
    </w:lvl>
  </w:abstractNum>
  <w:abstractNum w:abstractNumId="1">
    <w:nsid w:val="78291DB3"/>
    <w:multiLevelType w:val="multilevel"/>
    <w:tmpl w:val="78291DB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I1MDKzMDE0MTI2NDBS0lEKTi0uzszPAykwqgUA3QWjmSwAAAA="/>
    <w:docVar w:name="commondata" w:val="eyJoZGlkIjoiM2RiOTkyZTdiOTNkNTQwN2JlODJlMjRmYWM5M2E4N2UifQ=="/>
  </w:docVars>
  <w:rsids>
    <w:rsidRoot w:val="00F24049"/>
    <w:rsid w:val="00006FE7"/>
    <w:rsid w:val="00023C3C"/>
    <w:rsid w:val="00034CA0"/>
    <w:rsid w:val="00072D4D"/>
    <w:rsid w:val="00080D94"/>
    <w:rsid w:val="000A4884"/>
    <w:rsid w:val="000A6D8A"/>
    <w:rsid w:val="000B2591"/>
    <w:rsid w:val="000C20EC"/>
    <w:rsid w:val="00121A94"/>
    <w:rsid w:val="00122A36"/>
    <w:rsid w:val="0012419E"/>
    <w:rsid w:val="00125E3E"/>
    <w:rsid w:val="00126B0E"/>
    <w:rsid w:val="00173295"/>
    <w:rsid w:val="00175A7C"/>
    <w:rsid w:val="001B2892"/>
    <w:rsid w:val="001C2C4A"/>
    <w:rsid w:val="001C37CA"/>
    <w:rsid w:val="001E6A71"/>
    <w:rsid w:val="0020006C"/>
    <w:rsid w:val="00222D78"/>
    <w:rsid w:val="00295867"/>
    <w:rsid w:val="002A6D55"/>
    <w:rsid w:val="002C1CDE"/>
    <w:rsid w:val="002D3D0A"/>
    <w:rsid w:val="002F6EB4"/>
    <w:rsid w:val="003232EA"/>
    <w:rsid w:val="003804B1"/>
    <w:rsid w:val="003A2FE0"/>
    <w:rsid w:val="003C0979"/>
    <w:rsid w:val="003D0A9C"/>
    <w:rsid w:val="003E2B54"/>
    <w:rsid w:val="003E3D53"/>
    <w:rsid w:val="003F5DA1"/>
    <w:rsid w:val="003F7C7F"/>
    <w:rsid w:val="00442179"/>
    <w:rsid w:val="004549D4"/>
    <w:rsid w:val="004657E3"/>
    <w:rsid w:val="004C3DA7"/>
    <w:rsid w:val="004E6F3B"/>
    <w:rsid w:val="004F7C6E"/>
    <w:rsid w:val="00533928"/>
    <w:rsid w:val="00561B7C"/>
    <w:rsid w:val="00576BEC"/>
    <w:rsid w:val="00576BF5"/>
    <w:rsid w:val="00581F34"/>
    <w:rsid w:val="005A5F33"/>
    <w:rsid w:val="005A7F07"/>
    <w:rsid w:val="005C4517"/>
    <w:rsid w:val="005D6020"/>
    <w:rsid w:val="005E526E"/>
    <w:rsid w:val="00610103"/>
    <w:rsid w:val="00613E6A"/>
    <w:rsid w:val="00616813"/>
    <w:rsid w:val="00642242"/>
    <w:rsid w:val="00644BAB"/>
    <w:rsid w:val="006608AF"/>
    <w:rsid w:val="006737C9"/>
    <w:rsid w:val="006846CC"/>
    <w:rsid w:val="006B1E2F"/>
    <w:rsid w:val="006C24ED"/>
    <w:rsid w:val="006C270B"/>
    <w:rsid w:val="006D5850"/>
    <w:rsid w:val="0072559C"/>
    <w:rsid w:val="007261D8"/>
    <w:rsid w:val="00731973"/>
    <w:rsid w:val="0073785B"/>
    <w:rsid w:val="00747123"/>
    <w:rsid w:val="007610F6"/>
    <w:rsid w:val="00765858"/>
    <w:rsid w:val="00777DA7"/>
    <w:rsid w:val="00783291"/>
    <w:rsid w:val="0079265F"/>
    <w:rsid w:val="00792F86"/>
    <w:rsid w:val="007B2811"/>
    <w:rsid w:val="007C45C8"/>
    <w:rsid w:val="007F6823"/>
    <w:rsid w:val="00807CB1"/>
    <w:rsid w:val="00812BCA"/>
    <w:rsid w:val="008134AF"/>
    <w:rsid w:val="008467E8"/>
    <w:rsid w:val="008567C6"/>
    <w:rsid w:val="00856D4A"/>
    <w:rsid w:val="008666B7"/>
    <w:rsid w:val="00876FA8"/>
    <w:rsid w:val="0089375A"/>
    <w:rsid w:val="008B48C9"/>
    <w:rsid w:val="008B596D"/>
    <w:rsid w:val="008C10E4"/>
    <w:rsid w:val="008E4EF3"/>
    <w:rsid w:val="008E7B18"/>
    <w:rsid w:val="00910E8C"/>
    <w:rsid w:val="00936157"/>
    <w:rsid w:val="00945899"/>
    <w:rsid w:val="009606AB"/>
    <w:rsid w:val="00974F93"/>
    <w:rsid w:val="00984FCE"/>
    <w:rsid w:val="00993F15"/>
    <w:rsid w:val="009C00DD"/>
    <w:rsid w:val="009D5D39"/>
    <w:rsid w:val="00A22B69"/>
    <w:rsid w:val="00A26A68"/>
    <w:rsid w:val="00A42BB8"/>
    <w:rsid w:val="00A65453"/>
    <w:rsid w:val="00AA119F"/>
    <w:rsid w:val="00AD411D"/>
    <w:rsid w:val="00AD5470"/>
    <w:rsid w:val="00AD7DF6"/>
    <w:rsid w:val="00B23FF4"/>
    <w:rsid w:val="00B727FA"/>
    <w:rsid w:val="00B8395B"/>
    <w:rsid w:val="00B969D8"/>
    <w:rsid w:val="00B971B6"/>
    <w:rsid w:val="00BA14DA"/>
    <w:rsid w:val="00BB1467"/>
    <w:rsid w:val="00BC1A3C"/>
    <w:rsid w:val="00BC352A"/>
    <w:rsid w:val="00BC6487"/>
    <w:rsid w:val="00BD0728"/>
    <w:rsid w:val="00BD5DE8"/>
    <w:rsid w:val="00BE1F02"/>
    <w:rsid w:val="00BF02E9"/>
    <w:rsid w:val="00BF6F91"/>
    <w:rsid w:val="00C27F41"/>
    <w:rsid w:val="00C47132"/>
    <w:rsid w:val="00C7444C"/>
    <w:rsid w:val="00C84731"/>
    <w:rsid w:val="00C875A8"/>
    <w:rsid w:val="00CB390B"/>
    <w:rsid w:val="00CD3D7C"/>
    <w:rsid w:val="00CE4F86"/>
    <w:rsid w:val="00CF125D"/>
    <w:rsid w:val="00D3065B"/>
    <w:rsid w:val="00D56B4E"/>
    <w:rsid w:val="00D97B54"/>
    <w:rsid w:val="00DB27AA"/>
    <w:rsid w:val="00DC06F7"/>
    <w:rsid w:val="00DD2BFE"/>
    <w:rsid w:val="00E131DE"/>
    <w:rsid w:val="00E3092C"/>
    <w:rsid w:val="00E37E63"/>
    <w:rsid w:val="00E43F5E"/>
    <w:rsid w:val="00EB4480"/>
    <w:rsid w:val="00EC08E0"/>
    <w:rsid w:val="00EC4680"/>
    <w:rsid w:val="00EC5BDC"/>
    <w:rsid w:val="00F03E3B"/>
    <w:rsid w:val="00F24049"/>
    <w:rsid w:val="00F2477C"/>
    <w:rsid w:val="00F258BE"/>
    <w:rsid w:val="00F579A3"/>
    <w:rsid w:val="00F95A68"/>
    <w:rsid w:val="00FA26BD"/>
    <w:rsid w:val="00FB20E1"/>
    <w:rsid w:val="00FC46B3"/>
    <w:rsid w:val="00FF1670"/>
    <w:rsid w:val="01011D40"/>
    <w:rsid w:val="05DF04D7"/>
    <w:rsid w:val="06044AB4"/>
    <w:rsid w:val="0F4B669A"/>
    <w:rsid w:val="11C92825"/>
    <w:rsid w:val="18613DE5"/>
    <w:rsid w:val="1A0E6553"/>
    <w:rsid w:val="20B941BC"/>
    <w:rsid w:val="26A01E60"/>
    <w:rsid w:val="279F021C"/>
    <w:rsid w:val="28724A74"/>
    <w:rsid w:val="2ABB5C94"/>
    <w:rsid w:val="2C581929"/>
    <w:rsid w:val="2E1859D8"/>
    <w:rsid w:val="2F850286"/>
    <w:rsid w:val="33B1437D"/>
    <w:rsid w:val="33B71F99"/>
    <w:rsid w:val="364C489E"/>
    <w:rsid w:val="387832BD"/>
    <w:rsid w:val="38EC11DF"/>
    <w:rsid w:val="39EC3209"/>
    <w:rsid w:val="3E024B04"/>
    <w:rsid w:val="408F3E2C"/>
    <w:rsid w:val="44D11143"/>
    <w:rsid w:val="465E1B3A"/>
    <w:rsid w:val="47CF09AB"/>
    <w:rsid w:val="491548D2"/>
    <w:rsid w:val="4A7076F1"/>
    <w:rsid w:val="4D506676"/>
    <w:rsid w:val="4EE11BF7"/>
    <w:rsid w:val="571C4D47"/>
    <w:rsid w:val="58FA1510"/>
    <w:rsid w:val="59124854"/>
    <w:rsid w:val="5CEE265F"/>
    <w:rsid w:val="5F101239"/>
    <w:rsid w:val="5F284D17"/>
    <w:rsid w:val="62337EA0"/>
    <w:rsid w:val="63411350"/>
    <w:rsid w:val="64AC2B77"/>
    <w:rsid w:val="669C790B"/>
    <w:rsid w:val="67C05681"/>
    <w:rsid w:val="6D3C1393"/>
    <w:rsid w:val="6F1241E7"/>
    <w:rsid w:val="7C406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qFormat/>
    <w:uiPriority w:val="0"/>
    <w:pPr>
      <w:spacing w:line="560" w:lineRule="exact"/>
      <w:ind w:firstLine="640" w:firstLineChars="200"/>
    </w:pPr>
    <w:rPr>
      <w:rFonts w:ascii="方正仿宋简体" w:eastAsia="方正仿宋简体"/>
      <w:sz w:val="32"/>
    </w:rPr>
  </w:style>
  <w:style w:type="paragraph" w:styleId="4">
    <w:name w:val="Date"/>
    <w:basedOn w:val="1"/>
    <w:next w:val="1"/>
    <w:link w:val="21"/>
    <w:semiHidden/>
    <w:unhideWhenUsed/>
    <w:qFormat/>
    <w:uiPriority w:val="99"/>
    <w:pPr>
      <w:ind w:left="100" w:leftChars="2500"/>
    </w:pPr>
  </w:style>
  <w:style w:type="paragraph" w:styleId="5">
    <w:name w:val="Balloon Text"/>
    <w:basedOn w:val="1"/>
    <w:link w:val="22"/>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ascii="Calibri" w:hAnsi="Calibri" w:eastAsia="宋体" w:cs="Times New Roman"/>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Hyperlink"/>
    <w:basedOn w:val="11"/>
    <w:qFormat/>
    <w:uiPriority w:val="0"/>
    <w:rPr>
      <w:color w:val="333333"/>
      <w:u w:val="none"/>
    </w:rPr>
  </w:style>
  <w:style w:type="character" w:styleId="14">
    <w:name w:val="annotation reference"/>
    <w:qFormat/>
    <w:uiPriority w:val="0"/>
    <w:rPr>
      <w:sz w:val="21"/>
      <w:szCs w:val="21"/>
    </w:rPr>
  </w:style>
  <w:style w:type="character" w:customStyle="1" w:styleId="15">
    <w:name w:val="页眉字符"/>
    <w:basedOn w:val="11"/>
    <w:link w:val="7"/>
    <w:qFormat/>
    <w:uiPriority w:val="99"/>
    <w:rPr>
      <w:sz w:val="18"/>
      <w:szCs w:val="18"/>
    </w:rPr>
  </w:style>
  <w:style w:type="character" w:customStyle="1" w:styleId="16">
    <w:name w:val="页脚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fontstyle01"/>
    <w:basedOn w:val="11"/>
    <w:qFormat/>
    <w:uiPriority w:val="0"/>
    <w:rPr>
      <w:rFonts w:hint="eastAsia" w:ascii="仿宋_GB2312" w:eastAsia="仿宋_GB2312"/>
      <w:color w:val="000000"/>
      <w:sz w:val="32"/>
      <w:szCs w:val="32"/>
    </w:rPr>
  </w:style>
  <w:style w:type="character" w:customStyle="1" w:styleId="19">
    <w:name w:val="fontstyle31"/>
    <w:basedOn w:val="11"/>
    <w:qFormat/>
    <w:uiPriority w:val="0"/>
    <w:rPr>
      <w:rFonts w:hint="eastAsia" w:ascii="仿宋_GB2312" w:eastAsia="仿宋_GB2312"/>
      <w:color w:val="000000"/>
      <w:sz w:val="32"/>
      <w:szCs w:val="32"/>
    </w:rPr>
  </w:style>
  <w:style w:type="character" w:customStyle="1" w:styleId="20">
    <w:name w:val="Unresolved Mention"/>
    <w:basedOn w:val="11"/>
    <w:semiHidden/>
    <w:unhideWhenUsed/>
    <w:qFormat/>
    <w:uiPriority w:val="99"/>
    <w:rPr>
      <w:color w:val="605E5C"/>
      <w:shd w:val="clear" w:color="auto" w:fill="E1DFDD"/>
    </w:rPr>
  </w:style>
  <w:style w:type="character" w:customStyle="1" w:styleId="21">
    <w:name w:val="日期字符"/>
    <w:basedOn w:val="11"/>
    <w:link w:val="4"/>
    <w:semiHidden/>
    <w:qFormat/>
    <w:uiPriority w:val="99"/>
  </w:style>
  <w:style w:type="character" w:customStyle="1" w:styleId="22">
    <w:name w:val="批注框文本字符"/>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BE92D-011F-2248-BBB4-07073E4B046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655</Words>
  <Characters>3738</Characters>
  <Lines>31</Lines>
  <Paragraphs>8</Paragraphs>
  <TotalTime>3</TotalTime>
  <ScaleCrop>false</ScaleCrop>
  <LinksUpToDate>false</LinksUpToDate>
  <CharactersWithSpaces>4385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2020-01-05T14:56:00Z</dcterms:created>
  <dc:creator>lenovo</dc:creator>
  <cp:lastModifiedBy>Administrator</cp:lastModifiedBy>
  <cp:lastPrinted>2020-01-06T05:23:00Z</cp:lastPrinted>
  <dcterms:modified xsi:type="dcterms:W3CDTF">2023-05-19T01:55:39Z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F37FBAECCCCB402DA070702BCC3E49A7_13</vt:lpwstr>
  </property>
</Properties>
</file>