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 w:cs="黑体"/>
          <w:kern w:val="0"/>
          <w:sz w:val="32"/>
          <w:szCs w:val="32"/>
        </w:rPr>
      </w:pPr>
      <w:r>
        <w:rPr>
          <w:rFonts w:hint="eastAsia" w:ascii="黑体" w:hAnsi="黑体" w:eastAsia="黑体" w:cs="黑体"/>
          <w:kern w:val="0"/>
          <w:sz w:val="32"/>
          <w:szCs w:val="32"/>
        </w:rPr>
        <w:t>附件1</w:t>
      </w:r>
    </w:p>
    <w:p>
      <w:pPr>
        <w:rPr>
          <w:rFonts w:ascii="黑体" w:hAnsi="黑体" w:eastAsia="黑体" w:cs="黑体"/>
          <w:kern w:val="0"/>
          <w:sz w:val="32"/>
          <w:szCs w:val="32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  <w:t>浙江省基础公益研究专项项目计划书填报</w:t>
      </w:r>
    </w:p>
    <w:p>
      <w:pPr>
        <w:jc w:val="center"/>
        <w:rPr>
          <w:rFonts w:ascii="方正小标宋简体" w:hAnsi="方正小标宋简体" w:eastAsia="方正小标宋简体" w:cs="方正小标宋简体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  <w:t>操作说明</w:t>
      </w:r>
    </w:p>
    <w:p>
      <w:pPr>
        <w:rPr>
          <w:rFonts w:ascii="黑体" w:hAnsi="黑体" w:eastAsia="黑体" w:cs="黑体"/>
          <w:kern w:val="0"/>
          <w:sz w:val="32"/>
          <w:szCs w:val="32"/>
        </w:rPr>
      </w:pPr>
    </w:p>
    <w:p>
      <w:pPr>
        <w:rPr>
          <w:rFonts w:ascii="黑体" w:hAnsi="黑体" w:eastAsia="黑体" w:cs="黑体"/>
          <w:kern w:val="0"/>
          <w:sz w:val="32"/>
          <w:szCs w:val="32"/>
        </w:rPr>
      </w:pPr>
      <w:r>
        <w:rPr>
          <w:rFonts w:hint="eastAsia" w:ascii="黑体" w:hAnsi="黑体" w:eastAsia="黑体" w:cs="黑体"/>
          <w:kern w:val="0"/>
          <w:sz w:val="32"/>
          <w:szCs w:val="32"/>
        </w:rPr>
        <w:t>一、项目负责人操作说明</w:t>
      </w:r>
    </w:p>
    <w:p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（一）项目负责人登录基金信息系统，浙江省自然科学基金信息管理系统网站地址如下：</w:t>
      </w:r>
    </w:p>
    <w:p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https://zjnsf.kjt.zj.gov.cn/</w:t>
      </w:r>
    </w:p>
    <w:p>
      <w:r>
        <w:drawing>
          <wp:inline distT="0" distB="0" distL="114300" distR="114300">
            <wp:extent cx="5271135" cy="1626235"/>
            <wp:effectExtent l="0" t="0" r="5715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rcRect b="5539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（二）登录后，请依次点击页面左侧菜单“项目申报”--“项目计划书”，进入项目计划书列表页面。</w:t>
      </w:r>
    </w:p>
    <w:p>
      <w:r>
        <w:drawing>
          <wp:inline distT="0" distB="0" distL="114300" distR="114300">
            <wp:extent cx="5262880" cy="1946275"/>
            <wp:effectExtent l="0" t="0" r="1397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b="93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（三）进入列表页面后，请点击相应项目的标题，进入计划书填报详情页面。</w:t>
      </w:r>
    </w:p>
    <w:p>
      <w:r>
        <w:drawing>
          <wp:inline distT="0" distB="0" distL="114300" distR="114300">
            <wp:extent cx="5264150" cy="1361440"/>
            <wp:effectExtent l="0" t="0" r="1270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（四）进入详情页面后,请按照申请书的内容认真审核资助项目研究计划书。检查无误后，请点击页面右上角的“递交”按钮，网上递交依托单位审核。</w:t>
      </w:r>
    </w:p>
    <w:p>
      <w:r>
        <w:drawing>
          <wp:inline distT="0" distB="0" distL="114300" distR="114300">
            <wp:extent cx="5268595" cy="2454910"/>
            <wp:effectExtent l="0" t="0" r="825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b="1135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其中实行“包干制”的项目，需在详情页面下方的“项目经费”处，上传《包干制承诺书》的扫描件（格式为PDF）。</w:t>
      </w:r>
    </w:p>
    <w:p>
      <w:pPr>
        <w:rPr>
          <w:rFonts w:ascii="仿宋_GB2312" w:hAnsi="仿宋_GB2312" w:eastAsia="仿宋_GB2312" w:cs="仿宋_GB2312"/>
          <w:kern w:val="0"/>
          <w:sz w:val="32"/>
          <w:szCs w:val="32"/>
        </w:rPr>
      </w:pPr>
      <w:bookmarkStart w:id="0" w:name="_GoBack"/>
      <w:r>
        <w:rPr>
          <w:rFonts w:ascii="仿宋_GB2312" w:hAnsi="仿宋_GB2312" w:eastAsia="仿宋_GB2312" w:cs="仿宋_GB2312"/>
          <w:kern w:val="0"/>
          <w:sz w:val="32"/>
          <w:szCs w:val="32"/>
        </w:rPr>
        <w:drawing>
          <wp:inline distT="0" distB="0" distL="114300" distR="114300">
            <wp:extent cx="5268595" cy="2416810"/>
            <wp:effectExtent l="0" t="0" r="8255" b="2540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rcRect b="354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（五）递交后，系统将返回项目计划书列表页面。在列表页面，可查看计划书的流转状态。同时项目负责人可下载计划书PDF，并再次检查内容，确保计划书生成无误。（注：计划书生效前仅用于查看文字、格式等内容，不具备任何法律效力）</w:t>
      </w:r>
    </w:p>
    <w:p>
      <w:r>
        <w:drawing>
          <wp:inline distT="0" distB="0" distL="114300" distR="114300">
            <wp:extent cx="5267960" cy="871220"/>
            <wp:effectExtent l="0" t="0" r="8890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（六）待计划书盖章流程完成后，请在项目计划书详情页面上传“项目计划书”扫描件（格式为PDF）。</w:t>
      </w:r>
    </w:p>
    <w:p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ascii="仿宋_GB2312" w:hAnsi="仿宋_GB2312" w:eastAsia="仿宋_GB2312" w:cs="仿宋_GB2312"/>
          <w:kern w:val="0"/>
          <w:sz w:val="32"/>
          <w:szCs w:val="32"/>
        </w:rPr>
        <w:drawing>
          <wp:inline distT="0" distB="0" distL="114300" distR="114300">
            <wp:extent cx="5268595" cy="2131060"/>
            <wp:effectExtent l="0" t="0" r="8255" b="2540"/>
            <wp:docPr id="8" name="图片 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rcRect b="2304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kern w:val="0"/>
          <w:sz w:val="32"/>
          <w:szCs w:val="32"/>
        </w:rPr>
      </w:pPr>
      <w:r>
        <w:rPr>
          <w:rFonts w:hint="eastAsia" w:ascii="黑体" w:hAnsi="黑体" w:eastAsia="黑体" w:cs="黑体"/>
          <w:kern w:val="0"/>
          <w:sz w:val="32"/>
          <w:szCs w:val="32"/>
        </w:rPr>
        <w:t>二、依托单位管理员操作说明</w:t>
      </w:r>
    </w:p>
    <w:p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（一）依托单位管理员登录基金信息系统，浙江省自然科学基金信息管理系统网站地址如下：</w:t>
      </w:r>
    </w:p>
    <w:p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https://zjnsf.kjt.zj.gov.cn/</w:t>
      </w:r>
    </w:p>
    <w:p>
      <w:r>
        <w:drawing>
          <wp:inline distT="0" distB="0" distL="114300" distR="114300">
            <wp:extent cx="5271135" cy="1626235"/>
            <wp:effectExtent l="0" t="0" r="571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rcRect b="5539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（二）登录后，请依次点击页面左侧菜单“项目执行”--“项目计划书审核”，进入项目计划书审核列表页面。</w:t>
      </w:r>
    </w:p>
    <w:p>
      <w:r>
        <w:drawing>
          <wp:inline distT="0" distB="0" distL="114300" distR="114300">
            <wp:extent cx="5264785" cy="1638300"/>
            <wp:effectExtent l="0" t="0" r="12065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b="994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（三）进入列表页面后，请点击相应项目的标题，进入计划书填报详情页面。</w:t>
      </w:r>
    </w:p>
    <w:p>
      <w:r>
        <w:drawing>
          <wp:inline distT="0" distB="0" distL="114300" distR="114300">
            <wp:extent cx="5267325" cy="1247775"/>
            <wp:effectExtent l="0" t="0" r="9525" b="952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（四）进入详情页面后,请认真审核项目研究计划书内容。检查无误后，请点击页面右上角的“审核通过”按钮，如有问题，请点击页面右上角的“退回”按钮。</w:t>
      </w:r>
    </w:p>
    <w:p>
      <w:r>
        <w:drawing>
          <wp:inline distT="0" distB="0" distL="114300" distR="114300">
            <wp:extent cx="5265420" cy="1972310"/>
            <wp:effectExtent l="0" t="0" r="11430" b="889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依托单位管理员也可返回项目计划书审核列表页面，勾选所需审核的项目后，点击页面右上角的“审核通过”按钮，对项目计划书进行批量审核。（如存在多级部门，则二级、三级部门管理员审核后，项目计划书将自动进入上级部门审核列表，请上级部门管理员参照本说明完成审核。）</w:t>
      </w:r>
    </w:p>
    <w:p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（五）待本单位所有项目计划书均审核通过后，请依次点击页面左侧菜单“项目执行”--“已审核项目计划书上报”，进入项目计划书上报页面。</w:t>
      </w:r>
    </w:p>
    <w:p>
      <w:r>
        <w:drawing>
          <wp:inline distT="0" distB="0" distL="114300" distR="114300">
            <wp:extent cx="5273040" cy="2521585"/>
            <wp:effectExtent l="0" t="0" r="3810" b="1206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（六）进入上报页面后，点击页面右上角的“上报”按钮，将本单位所有项目计划书上报至省基金办审核。</w:t>
      </w:r>
    </w:p>
    <w:p>
      <w:pPr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drawing>
          <wp:inline distT="0" distB="0" distL="114300" distR="114300">
            <wp:extent cx="5273040" cy="1306830"/>
            <wp:effectExtent l="0" t="0" r="3810" b="762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9A5930"/>
    <w:rsid w:val="001D281E"/>
    <w:rsid w:val="004F45BF"/>
    <w:rsid w:val="00E349B4"/>
    <w:rsid w:val="1501074A"/>
    <w:rsid w:val="259A5930"/>
    <w:rsid w:val="565942DC"/>
    <w:rsid w:val="5CFFD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7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146</Words>
  <Characters>836</Characters>
  <Lines>6</Lines>
  <Paragraphs>1</Paragraphs>
  <TotalTime>5</TotalTime>
  <ScaleCrop>false</ScaleCrop>
  <LinksUpToDate>false</LinksUpToDate>
  <CharactersWithSpaces>981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2021-12-04T15:21:00Z</dcterms:created>
  <dc:creator>郑凡</dc:creator>
  <cp:lastModifiedBy>郑凡</cp:lastModifiedBy>
  <cp:lastPrinted>2021-12-07T09:14:00Z</cp:lastPrinted>
  <dcterms:modified xsi:type="dcterms:W3CDTF">2021-12-07T12:28:23Z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43196CBB4CA64040B19AECBEE72D8F8C</vt:lpwstr>
  </property>
</Properties>
</file>