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9D13B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各位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2018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、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2019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、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2020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级</w:t>
      </w: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的各位同学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：</w:t>
      </w:r>
    </w:p>
    <w:p w14:paraId="6ADCBCC4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  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根据本年度我校奖学金评比工作总体进程安排，现对</w:t>
      </w: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学院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2020-2021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学年国家奖学金评选工作具体通知如下：</w:t>
      </w:r>
    </w:p>
    <w:p w14:paraId="3142A078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  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一、金额及名额分配</w:t>
      </w:r>
    </w:p>
    <w:p w14:paraId="6412D968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 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国家奖学金奖励标准为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8000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元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/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人，一次性发放，</w:t>
      </w: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经学校分配，本年度学院共有</w:t>
      </w:r>
      <w:proofErr w:type="gramStart"/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4</w:t>
      </w: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个国奖奖学金</w:t>
      </w:r>
      <w:proofErr w:type="gramEnd"/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预分配名额。</w:t>
      </w:r>
    </w:p>
    <w:p w14:paraId="422B655D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 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二、评选要求</w:t>
      </w:r>
    </w:p>
    <w:p w14:paraId="15DC80EC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  1.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国家奖学金每学年评选一次，实行等额评审，坚持公开、公平、公正的原则；</w:t>
      </w:r>
    </w:p>
    <w:p w14:paraId="474A92EF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  2.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各学院要成立奖学金评审小组，全面负责学院的评审工作，评审小组名单请在院内一定范围内公示，成员名单请在学院评审报告中附上；</w:t>
      </w:r>
    </w:p>
    <w:p w14:paraId="12F3B351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  3.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各学院要充分利用国家奖助学金的评审过程，完善评审程序，充分发挥国家奖助学金评选过程中的育人宣传教育作用；</w:t>
      </w:r>
    </w:p>
    <w:p w14:paraId="2A32F1C2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  4.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成绩排名与综合测评成绩排名均位于前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10%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（含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10%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）的学生，可以申请国家奖学金；对于学习成绩和综合测评成绩有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项或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2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项都没有进入前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10%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，但均达到前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30%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（含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30%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）的学生，如在道德风尚、学术研究、学科竞赛、创新发明、社会实践、社会工作、体育竞赛、艺术展演等某一方面表现特别优秀，也可申请国家奖学金，但需提交详细的证明材料。具体是指：</w:t>
      </w:r>
    </w:p>
    <w:p w14:paraId="7F717651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  (1).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在社会主义精神文明建设中表现突出，具有见义勇为、助人为乐、奉献爱心、服务社会、自强自立的实际行动，在本校、本地区产生重大影响，在全国产生较大影响，有助于树立良好社会风尚。</w:t>
      </w:r>
    </w:p>
    <w:p w14:paraId="3ED4EF45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 (2).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在学术研究上取得显著成绩。以第一作者发表的通过专家鉴定的高水平论文，以第一、第二作者出版的通过专家鉴定的学术专著。</w:t>
      </w:r>
    </w:p>
    <w:p w14:paraId="09EC0F00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 (3).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在学科竞赛方面取得显著成绩，自国际和全国新专业学科竞赛、课外学术科技竞赛、中国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“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互联网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+”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大学生创新创业大赛、全国职业院校技能大赛等竞赛中获一等奖（或金奖）及以上的奖励。</w:t>
      </w:r>
    </w:p>
    <w:p w14:paraId="400819D0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 (4).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在创新发明方面取得显著成绩，科研成果获省、部级以上奖励或通过专家鉴定的国家专利（不包括实用新型专利、外观设计专利）。</w:t>
      </w:r>
    </w:p>
    <w:p w14:paraId="11D31DDA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 (5).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在体育竞赛中取得显著成绩，为国家争得荣誉。非体育专业学生参加省级以上体育比赛获得个人项目前三名，集体项目前二名；高水平运动员参加国际和全国性体育比赛获得个人项目前三名、集体项目第二名。集体项目应为上场主力队员。</w:t>
      </w:r>
    </w:p>
    <w:p w14:paraId="6B2CED23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 (6).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在艺术展演方面取得显著成绩，参加全国大学</w:t>
      </w:r>
      <w:proofErr w:type="gramStart"/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横艺术</w:t>
      </w:r>
      <w:proofErr w:type="gramEnd"/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展演获得一、二等奖，参加省级艺术展演获得一等奖；艺术类专业学生参加国际和全国性比赛获得前三名。集体项目应为主要演员。</w:t>
      </w:r>
    </w:p>
    <w:p w14:paraId="359259B7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  (7).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获得全国十大杰出青年、中国青年五四奖章、中国大学生年度人物等全国性荣誉称号。</w:t>
      </w:r>
    </w:p>
    <w:p w14:paraId="4A88A104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lastRenderedPageBreak/>
        <w:t xml:space="preserve">    (8).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其他应当认定为表现非常突出的情形。</w:t>
      </w:r>
    </w:p>
    <w:p w14:paraId="7695E0A1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 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二、评选程序</w:t>
      </w:r>
    </w:p>
    <w:p w14:paraId="6ED779F2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  1.9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28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日，学院下达国家奖学金各学院预分配名额，正式启动评选工作；</w:t>
      </w:r>
    </w:p>
    <w:p w14:paraId="5B6E23AF" w14:textId="77777777" w:rsidR="0038363A" w:rsidRPr="0029224E" w:rsidRDefault="0038363A" w:rsidP="0038363A">
      <w:pPr>
        <w:widowControl/>
        <w:spacing w:before="100" w:beforeAutospacing="1" w:after="100" w:afterAutospacing="1"/>
        <w:ind w:left="560" w:hanging="560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   2.9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29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—10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9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日，学院组织学生进行国家奖学金的申请；</w:t>
      </w:r>
    </w:p>
    <w:p w14:paraId="2B5BEAA2" w14:textId="77777777" w:rsidR="0038363A" w:rsidRPr="0029224E" w:rsidRDefault="0038363A" w:rsidP="0038363A">
      <w:pPr>
        <w:widowControl/>
        <w:spacing w:before="100" w:beforeAutospacing="1" w:after="100" w:afterAutospacing="1"/>
        <w:ind w:left="560" w:hanging="560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   3.10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-11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日，学院审核申请学生材料和资格；</w:t>
      </w:r>
    </w:p>
    <w:p w14:paraId="00451E93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  4.10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12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日前，学院组织申报学生集中</w:t>
      </w:r>
      <w:proofErr w:type="gramStart"/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进行国奖答辩</w:t>
      </w:r>
      <w:proofErr w:type="gramEnd"/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（答辩时间、地点另行通知）</w:t>
      </w:r>
    </w:p>
    <w:p w14:paraId="76B29915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   5.10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17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日前，学院组织完成国家奖学金评比，审核确定本学院国家奖学金推荐名单，并在学院范围内公示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5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个工作日无异议后将学院推荐名单报学校资助中心审核。</w:t>
      </w:r>
    </w:p>
    <w:p w14:paraId="3CA7B6DD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  6.10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18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-10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25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日，学校领导小组评审，评审推荐结果在校内进行不少于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5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个工作日的公示。公示无异议后，将评审推荐结果上报浙江省教育发展中心。</w:t>
      </w:r>
    </w:p>
    <w:p w14:paraId="091F044C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 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四、相关要求</w:t>
      </w:r>
    </w:p>
    <w:p w14:paraId="05F47A15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   1.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学生个人请于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9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17:00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点前，将国家奖学金申请审批</w:t>
      </w:r>
      <w:proofErr w:type="gramStart"/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表电子稿</w:t>
      </w:r>
      <w:proofErr w:type="gramEnd"/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（以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“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国家奖学金申请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+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姓名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+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学号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+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联系方式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”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命名）与个人事迹材料（以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“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姓名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+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个人事迹材料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”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命名）发送至邮箱</w:t>
      </w:r>
      <w:r w:rsidRPr="00FB79C3">
        <w:rPr>
          <w:rFonts w:ascii="����" w:eastAsia="宋体" w:hAnsi="����" w:cs="宋体"/>
          <w:color w:val="333333"/>
          <w:kern w:val="0"/>
          <w:sz w:val="18"/>
          <w:szCs w:val="18"/>
        </w:rPr>
        <w:t>zjut_huangzhen@</w:t>
      </w: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qq</w:t>
      </w:r>
      <w:r w:rsidRPr="00FB79C3">
        <w:rPr>
          <w:rFonts w:ascii="����" w:eastAsia="宋体" w:hAnsi="����" w:cs="宋体"/>
          <w:color w:val="333333"/>
          <w:kern w:val="0"/>
          <w:sz w:val="18"/>
          <w:szCs w:val="18"/>
        </w:rPr>
        <w:t>.com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。</w:t>
      </w:r>
      <w:proofErr w:type="gramStart"/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请严格</w:t>
      </w:r>
      <w:proofErr w:type="gramEnd"/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按照附件中的填写说明与</w:t>
      </w:r>
      <w:proofErr w:type="gramStart"/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样表要求</w:t>
      </w:r>
      <w:proofErr w:type="gramEnd"/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进行填写。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同时于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11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日中午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12:00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前，将国家奖学金申请审批表纸质稿（正反打印，个人签字，学院与学校意见留空）交至</w:t>
      </w:r>
      <w:proofErr w:type="gramStart"/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信息楼</w:t>
      </w:r>
      <w:proofErr w:type="gramEnd"/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A</w:t>
      </w:r>
      <w:r>
        <w:rPr>
          <w:rFonts w:ascii="����" w:eastAsia="宋体" w:hAnsi="����" w:cs="宋体"/>
          <w:color w:val="333333"/>
          <w:kern w:val="0"/>
          <w:sz w:val="18"/>
          <w:szCs w:val="18"/>
        </w:rPr>
        <w:t>402</w:t>
      </w: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黄震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老师处。</w:t>
      </w:r>
    </w:p>
    <w:p w14:paraId="0EFC1A06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  2.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答辩由学生本人现场答辩评比，答辩需准备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ppt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，限时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5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分钟（答辩形式不限），内容可包括学习成绩、课外实践、学术科技等。</w:t>
      </w:r>
    </w:p>
    <w:p w14:paraId="787F19F7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   3.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申请表</w:t>
      </w:r>
      <w:proofErr w:type="gramStart"/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请严格</w:t>
      </w:r>
      <w:proofErr w:type="gramEnd"/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按照填写要求填写；</w:t>
      </w:r>
    </w:p>
    <w:p w14:paraId="3F140501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  4.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国家奖学金、省政府奖学金、国家励志奖学金荣誉奖金都不可兼得，国家奖学金、省政府奖学金、国家励志奖学金可与国家助学金兼得。国家奖学金、省政府奖学金、国家励志奖学金与校内各类奖学金荣誉可以兼得，奖金不可兼得，按最高额度发放。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</w:t>
      </w:r>
    </w:p>
    <w:p w14:paraId="7E10BCF8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  5.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本学期涉及跨学院转专业的同学，国家奖学金请到原所在学院申请。</w:t>
      </w:r>
    </w:p>
    <w:p w14:paraId="632E6C7B" w14:textId="77777777" w:rsidR="0038363A" w:rsidRPr="0029224E" w:rsidRDefault="0038363A" w:rsidP="0038363A">
      <w:pPr>
        <w:widowControl/>
        <w:spacing w:before="100" w:beforeAutospacing="1" w:after="100" w:afterAutospacing="1"/>
        <w:jc w:val="left"/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</w:pP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    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有任何疑问请咨询</w:t>
      </w: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信息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学院学生奖学金评定工作小组，电子邮件：</w:t>
      </w:r>
      <w:hyperlink r:id="rId6" w:history="1">
        <w:r w:rsidRPr="00B174E3">
          <w:rPr>
            <w:rStyle w:val="a3"/>
            <w:rFonts w:ascii="����" w:eastAsia="宋体" w:hAnsi="����" w:cs="宋体"/>
            <w:kern w:val="0"/>
            <w:sz w:val="18"/>
            <w:szCs w:val="18"/>
          </w:rPr>
          <w:t>zjut_huangzhen@qq.com</w:t>
        </w:r>
        <w:r w:rsidRPr="0029224E">
          <w:rPr>
            <w:rStyle w:val="a3"/>
            <w:rFonts w:ascii="����" w:eastAsia="宋体" w:hAnsi="����" w:cs="宋体"/>
            <w:kern w:val="0"/>
            <w:sz w:val="18"/>
            <w:szCs w:val="18"/>
          </w:rPr>
          <w:t>，</w:t>
        </w:r>
        <w:r w:rsidRPr="0029224E">
          <w:rPr>
            <w:rStyle w:val="a3"/>
            <w:rFonts w:ascii="����" w:eastAsia="宋体" w:hAnsi="����" w:cs="宋体"/>
            <w:kern w:val="0"/>
            <w:sz w:val="18"/>
            <w:szCs w:val="18"/>
          </w:rPr>
          <w:t> </w:t>
        </w:r>
        <w:r w:rsidRPr="0029224E">
          <w:rPr>
            <w:rStyle w:val="a3"/>
            <w:rFonts w:ascii="����" w:eastAsia="宋体" w:hAnsi="����" w:cs="宋体"/>
            <w:kern w:val="0"/>
            <w:sz w:val="18"/>
            <w:szCs w:val="18"/>
          </w:rPr>
          <w:t>电话：</w:t>
        </w:r>
        <w:r w:rsidRPr="0029224E">
          <w:rPr>
            <w:rStyle w:val="a3"/>
            <w:rFonts w:ascii="����" w:eastAsia="宋体" w:hAnsi="����" w:cs="宋体"/>
            <w:kern w:val="0"/>
            <w:sz w:val="18"/>
            <w:szCs w:val="18"/>
          </w:rPr>
          <w:t>8529</w:t>
        </w:r>
        <w:r w:rsidRPr="001C24C4">
          <w:rPr>
            <w:rStyle w:val="a3"/>
            <w:rFonts w:ascii="����" w:eastAsia="宋体" w:hAnsi="����" w:cs="宋体"/>
            <w:kern w:val="0"/>
            <w:sz w:val="18"/>
            <w:szCs w:val="18"/>
          </w:rPr>
          <w:t>0055</w:t>
        </w:r>
      </w:hyperlink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 xml:space="preserve">  </w:t>
      </w: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黄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老师，</w:t>
      </w:r>
      <w:r>
        <w:rPr>
          <w:rFonts w:ascii="����" w:eastAsia="宋体" w:hAnsi="����" w:cs="宋体"/>
          <w:color w:val="333333"/>
          <w:kern w:val="0"/>
          <w:sz w:val="18"/>
          <w:szCs w:val="18"/>
        </w:rPr>
        <w:t>仲老</w:t>
      </w:r>
      <w:r>
        <w:rPr>
          <w:rFonts w:ascii="����" w:eastAsia="宋体" w:hAnsi="����" w:cs="宋体" w:hint="eastAsia"/>
          <w:color w:val="333333"/>
          <w:kern w:val="0"/>
          <w:sz w:val="18"/>
          <w:szCs w:val="18"/>
        </w:rPr>
        <w:t>师</w:t>
      </w:r>
      <w:r w:rsidRPr="0029224E">
        <w:rPr>
          <w:rFonts w:ascii="����" w:eastAsia="宋体" w:hAnsi="����" w:cs="宋体"/>
          <w:color w:val="333333"/>
          <w:kern w:val="0"/>
          <w:sz w:val="18"/>
          <w:szCs w:val="18"/>
        </w:rPr>
        <w:t>。</w:t>
      </w:r>
    </w:p>
    <w:p w14:paraId="4C9D14DB" w14:textId="77777777" w:rsidR="007C178C" w:rsidRPr="0038363A" w:rsidRDefault="007C178C"/>
    <w:sectPr w:rsidR="007C178C" w:rsidRPr="00383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E6F71" w14:textId="77777777" w:rsidR="006F7090" w:rsidRDefault="006F7090" w:rsidP="00FF5EBF">
      <w:r>
        <w:separator/>
      </w:r>
    </w:p>
  </w:endnote>
  <w:endnote w:type="continuationSeparator" w:id="0">
    <w:p w14:paraId="475D7173" w14:textId="77777777" w:rsidR="006F7090" w:rsidRDefault="006F7090" w:rsidP="00FF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����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34951" w14:textId="77777777" w:rsidR="006F7090" w:rsidRDefault="006F7090" w:rsidP="00FF5EBF">
      <w:r>
        <w:separator/>
      </w:r>
    </w:p>
  </w:footnote>
  <w:footnote w:type="continuationSeparator" w:id="0">
    <w:p w14:paraId="14E8086C" w14:textId="77777777" w:rsidR="006F7090" w:rsidRDefault="006F7090" w:rsidP="00FF5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C1F"/>
    <w:rsid w:val="000875B7"/>
    <w:rsid w:val="000D0421"/>
    <w:rsid w:val="0029224E"/>
    <w:rsid w:val="00354C1F"/>
    <w:rsid w:val="00382F99"/>
    <w:rsid w:val="0038363A"/>
    <w:rsid w:val="006F7090"/>
    <w:rsid w:val="007555D9"/>
    <w:rsid w:val="007C178C"/>
    <w:rsid w:val="007F4F33"/>
    <w:rsid w:val="00805D55"/>
    <w:rsid w:val="00864003"/>
    <w:rsid w:val="00A64412"/>
    <w:rsid w:val="00B174E3"/>
    <w:rsid w:val="00BA4882"/>
    <w:rsid w:val="00BE2548"/>
    <w:rsid w:val="00BE44B6"/>
    <w:rsid w:val="00CC40CE"/>
    <w:rsid w:val="00DF4D59"/>
    <w:rsid w:val="00FB79C3"/>
    <w:rsid w:val="00FF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FB66F"/>
  <w15:chartTrackingRefBased/>
  <w15:docId w15:val="{031FEBB0-8421-485A-B4FA-EA33C36D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224E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BE44B6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F5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F5EB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F5E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F5E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0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916126438@qq.com&#65292;&#160;&#30005;&#35805;&#65306;8529005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Anjou</dc:creator>
  <cp:keywords/>
  <dc:description/>
  <cp:lastModifiedBy>Huang Anjou</cp:lastModifiedBy>
  <cp:revision>19</cp:revision>
  <dcterms:created xsi:type="dcterms:W3CDTF">2021-09-28T11:36:00Z</dcterms:created>
  <dcterms:modified xsi:type="dcterms:W3CDTF">2021-09-29T01:57:00Z</dcterms:modified>
</cp:coreProperties>
</file>