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b/>
          <w:sz w:val="52"/>
          <w:szCs w:val="52"/>
        </w:rPr>
      </w:pPr>
    </w:p>
    <w:p>
      <w:pPr>
        <w:jc w:val="center"/>
        <w:rPr>
          <w:rFonts w:ascii="仿宋" w:hAnsi="仿宋" w:eastAsia="仿宋"/>
          <w:b/>
          <w:sz w:val="52"/>
          <w:szCs w:val="52"/>
        </w:rPr>
      </w:pPr>
    </w:p>
    <w:p>
      <w:pPr>
        <w:jc w:val="center"/>
        <w:rPr>
          <w:rFonts w:ascii="仿宋" w:hAnsi="仿宋" w:eastAsia="仿宋"/>
          <w:b/>
          <w:sz w:val="52"/>
          <w:szCs w:val="52"/>
        </w:rPr>
      </w:pPr>
      <w:r>
        <w:rPr>
          <w:rFonts w:hint="eastAsia" w:ascii="仿宋" w:hAnsi="仿宋" w:eastAsia="仿宋"/>
          <w:b/>
          <w:sz w:val="52"/>
          <w:szCs w:val="52"/>
        </w:rPr>
        <w:t>浙江工业大学</w:t>
      </w:r>
    </w:p>
    <w:p>
      <w:pPr>
        <w:jc w:val="center"/>
        <w:rPr>
          <w:rFonts w:ascii="仿宋" w:hAnsi="仿宋" w:eastAsia="仿宋"/>
          <w:sz w:val="24"/>
        </w:rPr>
      </w:pPr>
      <w:r>
        <w:rPr>
          <w:rFonts w:hint="eastAsia" w:ascii="仿宋" w:hAnsi="仿宋" w:eastAsia="仿宋"/>
          <w:b/>
          <w:sz w:val="52"/>
          <w:szCs w:val="52"/>
        </w:rPr>
        <w:t>研究生综合服务平台</w:t>
      </w: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jc w:val="center"/>
        <w:rPr>
          <w:rFonts w:ascii="仿宋" w:hAnsi="仿宋" w:eastAsia="仿宋"/>
          <w:sz w:val="72"/>
          <w:szCs w:val="72"/>
        </w:rPr>
      </w:pPr>
      <w:r>
        <w:rPr>
          <w:rFonts w:hint="eastAsia" w:ascii="仿宋" w:hAnsi="仿宋" w:eastAsia="仿宋"/>
          <w:b/>
          <w:sz w:val="72"/>
          <w:szCs w:val="72"/>
        </w:rPr>
        <w:t>学生用户手册</w:t>
      </w:r>
    </w:p>
    <w:p>
      <w:pPr>
        <w:rPr>
          <w:rFonts w:ascii="仿宋" w:hAnsi="仿宋" w:eastAsia="仿宋"/>
          <w:sz w:val="28"/>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jc w:val="center"/>
        <w:rPr>
          <w:rFonts w:ascii="仿宋" w:hAnsi="仿宋" w:eastAsia="仿宋"/>
          <w:b/>
          <w:sz w:val="32"/>
        </w:rPr>
      </w:pPr>
      <w:r>
        <w:rPr>
          <w:rFonts w:hint="eastAsia" w:ascii="仿宋" w:hAnsi="仿宋" w:eastAsia="仿宋"/>
          <w:b/>
          <w:sz w:val="32"/>
        </w:rPr>
        <w:t>建设单位：浙江工业大学研究生院</w:t>
      </w:r>
    </w:p>
    <w:p>
      <w:pPr>
        <w:jc w:val="center"/>
        <w:rPr>
          <w:rFonts w:ascii="仿宋" w:hAnsi="仿宋" w:eastAsia="仿宋"/>
          <w:b/>
          <w:sz w:val="32"/>
        </w:rPr>
      </w:pPr>
      <w:r>
        <w:rPr>
          <w:rFonts w:hint="eastAsia" w:ascii="仿宋" w:hAnsi="仿宋" w:eastAsia="仿宋"/>
          <w:b/>
          <w:sz w:val="32"/>
        </w:rPr>
        <w:t>编制单位：杭州毕为科技有限公司</w:t>
      </w:r>
    </w:p>
    <w:p>
      <w:pPr>
        <w:jc w:val="center"/>
        <w:rPr>
          <w:rFonts w:ascii="仿宋" w:hAnsi="仿宋" w:eastAsia="仿宋"/>
          <w:b/>
          <w:sz w:val="32"/>
        </w:rPr>
      </w:pPr>
      <w:r>
        <w:rPr>
          <w:rFonts w:hint="eastAsia" w:ascii="仿宋" w:hAnsi="仿宋" w:eastAsia="仿宋"/>
          <w:b/>
          <w:sz w:val="32"/>
        </w:rPr>
        <w:t>编制日期：2019年</w:t>
      </w:r>
      <w:r>
        <w:rPr>
          <w:rFonts w:ascii="仿宋" w:hAnsi="仿宋" w:eastAsia="仿宋"/>
          <w:b/>
          <w:sz w:val="32"/>
        </w:rPr>
        <w:t>1</w:t>
      </w:r>
      <w:r>
        <w:rPr>
          <w:rFonts w:hint="eastAsia" w:ascii="仿宋" w:hAnsi="仿宋" w:eastAsia="仿宋"/>
          <w:b/>
          <w:sz w:val="32"/>
        </w:rPr>
        <w:t>月</w:t>
      </w:r>
    </w:p>
    <w:p>
      <w:pPr>
        <w:rPr>
          <w:rFonts w:ascii="仿宋" w:hAnsi="仿宋" w:eastAsia="仿宋"/>
          <w:sz w:val="24"/>
        </w:rPr>
      </w:pPr>
    </w:p>
    <w:p>
      <w:pPr>
        <w:rPr>
          <w:rFonts w:ascii="仿宋" w:hAnsi="仿宋" w:eastAsia="仿宋"/>
          <w:sz w:val="24"/>
        </w:rPr>
      </w:pPr>
    </w:p>
    <w:p>
      <w:pPr>
        <w:rPr>
          <w:rFonts w:ascii="仿宋" w:hAnsi="仿宋" w:eastAsia="仿宋"/>
        </w:rPr>
      </w:pPr>
    </w:p>
    <w:p>
      <w:pPr>
        <w:rPr>
          <w:rFonts w:ascii="仿宋" w:hAnsi="仿宋" w:eastAsia="仿宋"/>
        </w:rPr>
      </w:pPr>
    </w:p>
    <w:p/>
    <w:p>
      <w:pPr>
        <w:rPr>
          <w:rFonts w:ascii="宋体" w:hAnsi="宋体"/>
          <w:b/>
          <w:kern w:val="0"/>
          <w:sz w:val="52"/>
          <w:szCs w:val="52"/>
        </w:rPr>
      </w:pPr>
    </w:p>
    <w:p>
      <w:pPr>
        <w:rPr>
          <w:rFonts w:ascii="宋体" w:hAnsi="宋体"/>
          <w:b/>
          <w:kern w:val="0"/>
          <w:sz w:val="52"/>
          <w:szCs w:val="52"/>
        </w:rPr>
      </w:pPr>
    </w:p>
    <w:p>
      <w:pPr>
        <w:jc w:val="center"/>
        <w:rPr>
          <w:rFonts w:ascii="宋体" w:hAnsi="宋体"/>
          <w:b/>
          <w:kern w:val="0"/>
          <w:sz w:val="44"/>
          <w:szCs w:val="52"/>
        </w:rPr>
      </w:pPr>
      <w:r>
        <w:rPr>
          <w:rFonts w:hint="eastAsia" w:ascii="宋体" w:hAnsi="宋体"/>
          <w:b/>
          <w:kern w:val="0"/>
          <w:sz w:val="44"/>
          <w:szCs w:val="52"/>
        </w:rPr>
        <w:t>目 录</w:t>
      </w:r>
    </w:p>
    <w:p>
      <w:pPr>
        <w:pStyle w:val="5"/>
        <w:tabs>
          <w:tab w:val="right" w:leader="dot" w:pos="8306"/>
        </w:tabs>
      </w:pPr>
      <w:bookmarkStart w:id="42" w:name="_GoBack"/>
      <w:bookmarkEnd w:id="42"/>
      <w:r>
        <w:rPr>
          <w:rFonts w:ascii="宋体" w:hAnsi="宋体"/>
          <w:b/>
          <w:kern w:val="0"/>
          <w:sz w:val="52"/>
          <w:szCs w:val="52"/>
        </w:rPr>
        <w:fldChar w:fldCharType="begin"/>
      </w:r>
      <w:r>
        <w:rPr>
          <w:rFonts w:ascii="宋体" w:hAnsi="宋体"/>
          <w:b/>
          <w:kern w:val="0"/>
          <w:sz w:val="52"/>
          <w:szCs w:val="52"/>
        </w:rPr>
        <w:instrText xml:space="preserve"> TOC \o "1-3" \h \z \u </w:instrText>
      </w:r>
      <w:r>
        <w:rPr>
          <w:rFonts w:ascii="宋体" w:hAnsi="宋体"/>
          <w:b/>
          <w:kern w:val="0"/>
          <w:sz w:val="52"/>
          <w:szCs w:val="52"/>
        </w:rPr>
        <w:fldChar w:fldCharType="separate"/>
      </w:r>
      <w:r>
        <w:rPr>
          <w:rFonts w:ascii="宋体" w:hAnsi="宋体"/>
          <w:kern w:val="0"/>
          <w:szCs w:val="52"/>
        </w:rPr>
        <w:fldChar w:fldCharType="begin"/>
      </w:r>
      <w:r>
        <w:rPr>
          <w:rFonts w:ascii="宋体" w:hAnsi="宋体"/>
          <w:kern w:val="0"/>
          <w:szCs w:val="52"/>
        </w:rPr>
        <w:instrText xml:space="preserve"> HYPERLINK \l _Toc1569927107 </w:instrText>
      </w:r>
      <w:r>
        <w:rPr>
          <w:rFonts w:ascii="宋体" w:hAnsi="宋体"/>
          <w:kern w:val="0"/>
          <w:szCs w:val="52"/>
        </w:rPr>
        <w:fldChar w:fldCharType="separate"/>
      </w:r>
      <w:r>
        <w:rPr>
          <w:rFonts w:hint="eastAsia"/>
        </w:rPr>
        <w:t>1、概述</w:t>
      </w:r>
      <w:r>
        <w:tab/>
      </w:r>
      <w:r>
        <w:fldChar w:fldCharType="begin"/>
      </w:r>
      <w:r>
        <w:instrText xml:space="preserve"> PAGEREF _Toc1569927107 </w:instrText>
      </w:r>
      <w:r>
        <w:fldChar w:fldCharType="separate"/>
      </w:r>
      <w:r>
        <w:t>3</w:t>
      </w:r>
      <w:r>
        <w:fldChar w:fldCharType="end"/>
      </w:r>
      <w:r>
        <w:rPr>
          <w:rFonts w:ascii="宋体" w:hAnsi="宋体"/>
          <w:kern w:val="0"/>
          <w:szCs w:val="52"/>
        </w:rPr>
        <w:fldChar w:fldCharType="end"/>
      </w:r>
    </w:p>
    <w:p>
      <w:pPr>
        <w:pStyle w:val="5"/>
        <w:tabs>
          <w:tab w:val="right" w:leader="dot" w:pos="8306"/>
        </w:tabs>
      </w:pPr>
      <w:r>
        <w:rPr>
          <w:rFonts w:ascii="宋体" w:hAnsi="宋体"/>
          <w:kern w:val="0"/>
          <w:szCs w:val="52"/>
        </w:rPr>
        <w:fldChar w:fldCharType="begin"/>
      </w:r>
      <w:r>
        <w:rPr>
          <w:rFonts w:ascii="宋体" w:hAnsi="宋体"/>
          <w:kern w:val="0"/>
          <w:szCs w:val="52"/>
        </w:rPr>
        <w:instrText xml:space="preserve"> HYPERLINK \l _Toc1780800307 </w:instrText>
      </w:r>
      <w:r>
        <w:rPr>
          <w:rFonts w:ascii="宋体" w:hAnsi="宋体"/>
          <w:kern w:val="0"/>
          <w:szCs w:val="52"/>
        </w:rPr>
        <w:fldChar w:fldCharType="separate"/>
      </w:r>
      <w:r>
        <w:rPr>
          <w:rFonts w:hint="eastAsia"/>
        </w:rPr>
        <w:t>2、平台登录及主界面介绍</w:t>
      </w:r>
      <w:r>
        <w:tab/>
      </w:r>
      <w:r>
        <w:fldChar w:fldCharType="begin"/>
      </w:r>
      <w:r>
        <w:instrText xml:space="preserve"> PAGEREF _Toc1780800307 </w:instrText>
      </w:r>
      <w:r>
        <w:fldChar w:fldCharType="separate"/>
      </w:r>
      <w:r>
        <w:t>3</w:t>
      </w:r>
      <w:r>
        <w:fldChar w:fldCharType="end"/>
      </w:r>
      <w:r>
        <w:rPr>
          <w:rFonts w:ascii="宋体" w:hAnsi="宋体"/>
          <w:kern w:val="0"/>
          <w:szCs w:val="52"/>
        </w:rPr>
        <w:fldChar w:fldCharType="end"/>
      </w:r>
    </w:p>
    <w:p>
      <w:pPr>
        <w:pStyle w:val="7"/>
        <w:tabs>
          <w:tab w:val="right" w:leader="dot" w:pos="8306"/>
        </w:tabs>
      </w:pPr>
      <w:r>
        <w:rPr>
          <w:rFonts w:ascii="宋体" w:hAnsi="宋体"/>
          <w:kern w:val="0"/>
          <w:szCs w:val="52"/>
        </w:rPr>
        <w:fldChar w:fldCharType="begin"/>
      </w:r>
      <w:r>
        <w:rPr>
          <w:rFonts w:ascii="宋体" w:hAnsi="宋体"/>
          <w:kern w:val="0"/>
          <w:szCs w:val="52"/>
        </w:rPr>
        <w:instrText xml:space="preserve"> HYPERLINK \l _Toc431171510 </w:instrText>
      </w:r>
      <w:r>
        <w:rPr>
          <w:rFonts w:ascii="宋体" w:hAnsi="宋体"/>
          <w:kern w:val="0"/>
          <w:szCs w:val="52"/>
        </w:rPr>
        <w:fldChar w:fldCharType="separate"/>
      </w:r>
      <w:r>
        <w:rPr>
          <w:rFonts w:hint="eastAsia"/>
        </w:rPr>
        <w:t>2.1 平台登录</w:t>
      </w:r>
      <w:r>
        <w:tab/>
      </w:r>
      <w:r>
        <w:fldChar w:fldCharType="begin"/>
      </w:r>
      <w:r>
        <w:instrText xml:space="preserve"> PAGEREF _Toc431171510 </w:instrText>
      </w:r>
      <w:r>
        <w:fldChar w:fldCharType="separate"/>
      </w:r>
      <w:r>
        <w:t>3</w:t>
      </w:r>
      <w:r>
        <w:fldChar w:fldCharType="end"/>
      </w:r>
      <w:r>
        <w:rPr>
          <w:rFonts w:ascii="宋体" w:hAnsi="宋体"/>
          <w:kern w:val="0"/>
          <w:szCs w:val="52"/>
        </w:rPr>
        <w:fldChar w:fldCharType="end"/>
      </w:r>
    </w:p>
    <w:p>
      <w:pPr>
        <w:pStyle w:val="7"/>
        <w:tabs>
          <w:tab w:val="right" w:leader="dot" w:pos="8306"/>
        </w:tabs>
      </w:pPr>
      <w:r>
        <w:rPr>
          <w:rFonts w:ascii="宋体" w:hAnsi="宋体"/>
          <w:kern w:val="0"/>
          <w:szCs w:val="52"/>
        </w:rPr>
        <w:fldChar w:fldCharType="begin"/>
      </w:r>
      <w:r>
        <w:rPr>
          <w:rFonts w:ascii="宋体" w:hAnsi="宋体"/>
          <w:kern w:val="0"/>
          <w:szCs w:val="52"/>
        </w:rPr>
        <w:instrText xml:space="preserve"> HYPERLINK \l _Toc1089743592 </w:instrText>
      </w:r>
      <w:r>
        <w:rPr>
          <w:rFonts w:ascii="宋体" w:hAnsi="宋体"/>
          <w:kern w:val="0"/>
          <w:szCs w:val="52"/>
        </w:rPr>
        <w:fldChar w:fldCharType="separate"/>
      </w:r>
      <w:r>
        <w:rPr>
          <w:rFonts w:hint="eastAsia"/>
        </w:rPr>
        <w:t>2.2 主界面介绍</w:t>
      </w:r>
      <w:r>
        <w:tab/>
      </w:r>
      <w:r>
        <w:fldChar w:fldCharType="begin"/>
      </w:r>
      <w:r>
        <w:instrText xml:space="preserve"> PAGEREF _Toc1089743592 </w:instrText>
      </w:r>
      <w:r>
        <w:fldChar w:fldCharType="separate"/>
      </w:r>
      <w:r>
        <w:t>4</w:t>
      </w:r>
      <w:r>
        <w:fldChar w:fldCharType="end"/>
      </w:r>
      <w:r>
        <w:rPr>
          <w:rFonts w:ascii="宋体" w:hAnsi="宋体"/>
          <w:kern w:val="0"/>
          <w:szCs w:val="52"/>
        </w:rPr>
        <w:fldChar w:fldCharType="end"/>
      </w:r>
    </w:p>
    <w:p>
      <w:pPr>
        <w:pStyle w:val="5"/>
        <w:tabs>
          <w:tab w:val="right" w:leader="dot" w:pos="8306"/>
        </w:tabs>
      </w:pPr>
      <w:r>
        <w:rPr>
          <w:rFonts w:ascii="宋体" w:hAnsi="宋体"/>
          <w:kern w:val="0"/>
          <w:szCs w:val="52"/>
        </w:rPr>
        <w:fldChar w:fldCharType="begin"/>
      </w:r>
      <w:r>
        <w:rPr>
          <w:rFonts w:ascii="宋体" w:hAnsi="宋体"/>
          <w:kern w:val="0"/>
          <w:szCs w:val="52"/>
        </w:rPr>
        <w:instrText xml:space="preserve"> HYPERLINK \l _Toc1580009128 </w:instrText>
      </w:r>
      <w:r>
        <w:rPr>
          <w:rFonts w:ascii="宋体" w:hAnsi="宋体"/>
          <w:kern w:val="0"/>
          <w:szCs w:val="52"/>
        </w:rPr>
        <w:fldChar w:fldCharType="separate"/>
      </w:r>
      <w:r>
        <w:rPr>
          <w:rFonts w:hint="eastAsia"/>
        </w:rPr>
        <w:t>3、国际化培养管理</w:t>
      </w:r>
      <w:r>
        <w:tab/>
      </w:r>
      <w:r>
        <w:fldChar w:fldCharType="begin"/>
      </w:r>
      <w:r>
        <w:instrText xml:space="preserve"> PAGEREF _Toc1580009128 </w:instrText>
      </w:r>
      <w:r>
        <w:fldChar w:fldCharType="separate"/>
      </w:r>
      <w:r>
        <w:t>5</w:t>
      </w:r>
      <w:r>
        <w:fldChar w:fldCharType="end"/>
      </w:r>
      <w:r>
        <w:rPr>
          <w:rFonts w:ascii="宋体" w:hAnsi="宋体"/>
          <w:kern w:val="0"/>
          <w:szCs w:val="52"/>
        </w:rPr>
        <w:fldChar w:fldCharType="end"/>
      </w:r>
    </w:p>
    <w:p>
      <w:pPr>
        <w:pStyle w:val="7"/>
        <w:tabs>
          <w:tab w:val="right" w:leader="dot" w:pos="8306"/>
        </w:tabs>
      </w:pPr>
      <w:r>
        <w:rPr>
          <w:rFonts w:ascii="宋体" w:hAnsi="宋体"/>
          <w:kern w:val="0"/>
          <w:szCs w:val="52"/>
        </w:rPr>
        <w:fldChar w:fldCharType="begin"/>
      </w:r>
      <w:r>
        <w:rPr>
          <w:rFonts w:ascii="宋体" w:hAnsi="宋体"/>
          <w:kern w:val="0"/>
          <w:szCs w:val="52"/>
        </w:rPr>
        <w:instrText xml:space="preserve"> HYPERLINK \l _Toc1578119141 </w:instrText>
      </w:r>
      <w:r>
        <w:rPr>
          <w:rFonts w:ascii="宋体" w:hAnsi="宋体"/>
          <w:kern w:val="0"/>
          <w:szCs w:val="52"/>
        </w:rPr>
        <w:fldChar w:fldCharType="separate"/>
      </w:r>
      <w:r>
        <w:rPr>
          <w:rFonts w:hint="eastAsia"/>
        </w:rPr>
        <w:t>3.1 项目申请</w:t>
      </w:r>
      <w:r>
        <w:tab/>
      </w:r>
      <w:r>
        <w:fldChar w:fldCharType="begin"/>
      </w:r>
      <w:r>
        <w:instrText xml:space="preserve"> PAGEREF _Toc1578119141 </w:instrText>
      </w:r>
      <w:r>
        <w:fldChar w:fldCharType="separate"/>
      </w:r>
      <w:r>
        <w:t>5</w:t>
      </w:r>
      <w:r>
        <w:fldChar w:fldCharType="end"/>
      </w:r>
      <w:r>
        <w:rPr>
          <w:rFonts w:ascii="宋体" w:hAnsi="宋体"/>
          <w:kern w:val="0"/>
          <w:szCs w:val="52"/>
        </w:rPr>
        <w:fldChar w:fldCharType="end"/>
      </w:r>
    </w:p>
    <w:p>
      <w:pPr>
        <w:pStyle w:val="7"/>
        <w:tabs>
          <w:tab w:val="right" w:leader="dot" w:pos="8306"/>
        </w:tabs>
      </w:pPr>
      <w:r>
        <w:rPr>
          <w:rFonts w:ascii="宋体" w:hAnsi="宋体"/>
          <w:kern w:val="0"/>
          <w:szCs w:val="52"/>
        </w:rPr>
        <w:fldChar w:fldCharType="begin"/>
      </w:r>
      <w:r>
        <w:rPr>
          <w:rFonts w:ascii="宋体" w:hAnsi="宋体"/>
          <w:kern w:val="0"/>
          <w:szCs w:val="52"/>
        </w:rPr>
        <w:instrText xml:space="preserve"> HYPERLINK \l _Toc2025362337 </w:instrText>
      </w:r>
      <w:r>
        <w:rPr>
          <w:rFonts w:ascii="宋体" w:hAnsi="宋体"/>
          <w:kern w:val="0"/>
          <w:szCs w:val="52"/>
        </w:rPr>
        <w:fldChar w:fldCharType="separate"/>
      </w:r>
      <w:r>
        <w:rPr>
          <w:rFonts w:hint="eastAsia"/>
        </w:rPr>
        <w:t>3.2 国际化项目申请进度</w:t>
      </w:r>
      <w:r>
        <w:tab/>
      </w:r>
      <w:r>
        <w:fldChar w:fldCharType="begin"/>
      </w:r>
      <w:r>
        <w:instrText xml:space="preserve"> PAGEREF _Toc2025362337 </w:instrText>
      </w:r>
      <w:r>
        <w:fldChar w:fldCharType="separate"/>
      </w:r>
      <w:r>
        <w:t>7</w:t>
      </w:r>
      <w:r>
        <w:fldChar w:fldCharType="end"/>
      </w:r>
      <w:r>
        <w:rPr>
          <w:rFonts w:ascii="宋体" w:hAnsi="宋体"/>
          <w:kern w:val="0"/>
          <w:szCs w:val="52"/>
        </w:rPr>
        <w:fldChar w:fldCharType="end"/>
      </w:r>
    </w:p>
    <w:p>
      <w:pPr>
        <w:pStyle w:val="7"/>
        <w:tabs>
          <w:tab w:val="right" w:leader="dot" w:pos="8306"/>
        </w:tabs>
      </w:pPr>
      <w:r>
        <w:rPr>
          <w:rFonts w:ascii="宋体" w:hAnsi="宋体"/>
          <w:kern w:val="0"/>
          <w:szCs w:val="52"/>
        </w:rPr>
        <w:fldChar w:fldCharType="begin"/>
      </w:r>
      <w:r>
        <w:rPr>
          <w:rFonts w:ascii="宋体" w:hAnsi="宋体"/>
          <w:kern w:val="0"/>
          <w:szCs w:val="52"/>
        </w:rPr>
        <w:instrText xml:space="preserve"> HYPERLINK \l _Toc501509362 </w:instrText>
      </w:r>
      <w:r>
        <w:rPr>
          <w:rFonts w:ascii="宋体" w:hAnsi="宋体"/>
          <w:kern w:val="0"/>
          <w:szCs w:val="52"/>
        </w:rPr>
        <w:fldChar w:fldCharType="separate"/>
      </w:r>
      <w:r>
        <w:rPr>
          <w:rFonts w:hint="eastAsia"/>
        </w:rPr>
        <w:t>3.3 出国报备</w:t>
      </w:r>
      <w:r>
        <w:tab/>
      </w:r>
      <w:r>
        <w:fldChar w:fldCharType="begin"/>
      </w:r>
      <w:r>
        <w:instrText xml:space="preserve"> PAGEREF _Toc501509362 </w:instrText>
      </w:r>
      <w:r>
        <w:fldChar w:fldCharType="separate"/>
      </w:r>
      <w:r>
        <w:t>8</w:t>
      </w:r>
      <w:r>
        <w:fldChar w:fldCharType="end"/>
      </w:r>
      <w:r>
        <w:rPr>
          <w:rFonts w:ascii="宋体" w:hAnsi="宋体"/>
          <w:kern w:val="0"/>
          <w:szCs w:val="52"/>
        </w:rPr>
        <w:fldChar w:fldCharType="end"/>
      </w:r>
    </w:p>
    <w:p>
      <w:pPr>
        <w:pStyle w:val="7"/>
        <w:tabs>
          <w:tab w:val="right" w:leader="dot" w:pos="8306"/>
        </w:tabs>
      </w:pPr>
      <w:r>
        <w:rPr>
          <w:rFonts w:ascii="宋体" w:hAnsi="宋体"/>
          <w:kern w:val="0"/>
          <w:szCs w:val="52"/>
        </w:rPr>
        <w:fldChar w:fldCharType="begin"/>
      </w:r>
      <w:r>
        <w:rPr>
          <w:rFonts w:ascii="宋体" w:hAnsi="宋体"/>
          <w:kern w:val="0"/>
          <w:szCs w:val="52"/>
        </w:rPr>
        <w:instrText xml:space="preserve"> HYPERLINK \l _Toc2142016306 </w:instrText>
      </w:r>
      <w:r>
        <w:rPr>
          <w:rFonts w:ascii="宋体" w:hAnsi="宋体"/>
          <w:kern w:val="0"/>
          <w:szCs w:val="52"/>
        </w:rPr>
        <w:fldChar w:fldCharType="separate"/>
      </w:r>
      <w:r>
        <w:rPr>
          <w:rFonts w:hint="eastAsia"/>
        </w:rPr>
        <w:t>3.4 国际化项目报备进度</w:t>
      </w:r>
      <w:r>
        <w:tab/>
      </w:r>
      <w:r>
        <w:fldChar w:fldCharType="begin"/>
      </w:r>
      <w:r>
        <w:instrText xml:space="preserve"> PAGEREF _Toc2142016306 </w:instrText>
      </w:r>
      <w:r>
        <w:fldChar w:fldCharType="separate"/>
      </w:r>
      <w:r>
        <w:t>9</w:t>
      </w:r>
      <w:r>
        <w:fldChar w:fldCharType="end"/>
      </w:r>
      <w:r>
        <w:rPr>
          <w:rFonts w:ascii="宋体" w:hAnsi="宋体"/>
          <w:kern w:val="0"/>
          <w:szCs w:val="52"/>
        </w:rPr>
        <w:fldChar w:fldCharType="end"/>
      </w:r>
    </w:p>
    <w:p>
      <w:pPr>
        <w:pStyle w:val="7"/>
        <w:tabs>
          <w:tab w:val="right" w:leader="dot" w:pos="8306"/>
        </w:tabs>
      </w:pPr>
      <w:r>
        <w:rPr>
          <w:rFonts w:ascii="宋体" w:hAnsi="宋体"/>
          <w:kern w:val="0"/>
          <w:szCs w:val="52"/>
        </w:rPr>
        <w:fldChar w:fldCharType="begin"/>
      </w:r>
      <w:r>
        <w:rPr>
          <w:rFonts w:ascii="宋体" w:hAnsi="宋体"/>
          <w:kern w:val="0"/>
          <w:szCs w:val="52"/>
        </w:rPr>
        <w:instrText xml:space="preserve"> HYPERLINK \l _Toc452196634 </w:instrText>
      </w:r>
      <w:r>
        <w:rPr>
          <w:rFonts w:ascii="宋体" w:hAnsi="宋体"/>
          <w:kern w:val="0"/>
          <w:szCs w:val="52"/>
        </w:rPr>
        <w:fldChar w:fldCharType="separate"/>
      </w:r>
      <w:r>
        <w:rPr>
          <w:rFonts w:hint="eastAsia"/>
        </w:rPr>
        <w:t>3.5 国际化成果录入进度</w:t>
      </w:r>
      <w:r>
        <w:tab/>
      </w:r>
      <w:r>
        <w:fldChar w:fldCharType="begin"/>
      </w:r>
      <w:r>
        <w:instrText xml:space="preserve"> PAGEREF _Toc452196634 </w:instrText>
      </w:r>
      <w:r>
        <w:fldChar w:fldCharType="separate"/>
      </w:r>
      <w:r>
        <w:t>10</w:t>
      </w:r>
      <w:r>
        <w:fldChar w:fldCharType="end"/>
      </w:r>
      <w:r>
        <w:rPr>
          <w:rFonts w:ascii="宋体" w:hAnsi="宋体"/>
          <w:kern w:val="0"/>
          <w:szCs w:val="52"/>
        </w:rPr>
        <w:fldChar w:fldCharType="end"/>
      </w:r>
    </w:p>
    <w:p>
      <w:pPr>
        <w:pStyle w:val="5"/>
        <w:tabs>
          <w:tab w:val="right" w:leader="dot" w:pos="8306"/>
        </w:tabs>
      </w:pPr>
      <w:r>
        <w:rPr>
          <w:rFonts w:ascii="宋体" w:hAnsi="宋体"/>
          <w:kern w:val="0"/>
          <w:szCs w:val="52"/>
        </w:rPr>
        <w:fldChar w:fldCharType="begin"/>
      </w:r>
      <w:r>
        <w:rPr>
          <w:rFonts w:ascii="宋体" w:hAnsi="宋体"/>
          <w:kern w:val="0"/>
          <w:szCs w:val="52"/>
        </w:rPr>
        <w:instrText xml:space="preserve"> HYPERLINK \l _Toc124200905 </w:instrText>
      </w:r>
      <w:r>
        <w:rPr>
          <w:rFonts w:ascii="宋体" w:hAnsi="宋体"/>
          <w:kern w:val="0"/>
          <w:szCs w:val="52"/>
        </w:rPr>
        <w:fldChar w:fldCharType="separate"/>
      </w:r>
      <w:r>
        <w:rPr>
          <w:rFonts w:hint="eastAsia"/>
        </w:rPr>
        <w:t>4、学术成果管理</w:t>
      </w:r>
      <w:r>
        <w:tab/>
      </w:r>
      <w:r>
        <w:fldChar w:fldCharType="begin"/>
      </w:r>
      <w:r>
        <w:instrText xml:space="preserve"> PAGEREF _Toc124200905 </w:instrText>
      </w:r>
      <w:r>
        <w:fldChar w:fldCharType="separate"/>
      </w:r>
      <w:r>
        <w:t>10</w:t>
      </w:r>
      <w:r>
        <w:fldChar w:fldCharType="end"/>
      </w:r>
      <w:r>
        <w:rPr>
          <w:rFonts w:ascii="宋体" w:hAnsi="宋体"/>
          <w:kern w:val="0"/>
          <w:szCs w:val="52"/>
        </w:rPr>
        <w:fldChar w:fldCharType="end"/>
      </w:r>
    </w:p>
    <w:p>
      <w:pPr>
        <w:pStyle w:val="7"/>
        <w:tabs>
          <w:tab w:val="right" w:leader="dot" w:pos="8306"/>
        </w:tabs>
      </w:pPr>
      <w:r>
        <w:rPr>
          <w:rFonts w:ascii="宋体" w:hAnsi="宋体"/>
          <w:kern w:val="0"/>
          <w:szCs w:val="52"/>
        </w:rPr>
        <w:fldChar w:fldCharType="begin"/>
      </w:r>
      <w:r>
        <w:rPr>
          <w:rFonts w:ascii="宋体" w:hAnsi="宋体"/>
          <w:kern w:val="0"/>
          <w:szCs w:val="52"/>
        </w:rPr>
        <w:instrText xml:space="preserve"> HYPERLINK \l _Toc90505451 </w:instrText>
      </w:r>
      <w:r>
        <w:rPr>
          <w:rFonts w:ascii="宋体" w:hAnsi="宋体"/>
          <w:kern w:val="0"/>
          <w:szCs w:val="52"/>
        </w:rPr>
        <w:fldChar w:fldCharType="separate"/>
      </w:r>
      <w:r>
        <w:rPr>
          <w:rFonts w:hint="eastAsia"/>
        </w:rPr>
        <w:t>4.1 学术论文</w:t>
      </w:r>
      <w:r>
        <w:tab/>
      </w:r>
      <w:r>
        <w:fldChar w:fldCharType="begin"/>
      </w:r>
      <w:r>
        <w:instrText xml:space="preserve"> PAGEREF _Toc90505451 </w:instrText>
      </w:r>
      <w:r>
        <w:fldChar w:fldCharType="separate"/>
      </w:r>
      <w:r>
        <w:t>11</w:t>
      </w:r>
      <w:r>
        <w:fldChar w:fldCharType="end"/>
      </w:r>
      <w:r>
        <w:rPr>
          <w:rFonts w:ascii="宋体" w:hAnsi="宋体"/>
          <w:kern w:val="0"/>
          <w:szCs w:val="52"/>
        </w:rPr>
        <w:fldChar w:fldCharType="end"/>
      </w:r>
    </w:p>
    <w:p>
      <w:pPr>
        <w:pStyle w:val="7"/>
        <w:tabs>
          <w:tab w:val="right" w:leader="dot" w:pos="8306"/>
        </w:tabs>
      </w:pPr>
      <w:r>
        <w:rPr>
          <w:rFonts w:ascii="宋体" w:hAnsi="宋体"/>
          <w:kern w:val="0"/>
          <w:szCs w:val="52"/>
        </w:rPr>
        <w:fldChar w:fldCharType="begin"/>
      </w:r>
      <w:r>
        <w:rPr>
          <w:rFonts w:ascii="宋体" w:hAnsi="宋体"/>
          <w:kern w:val="0"/>
          <w:szCs w:val="52"/>
        </w:rPr>
        <w:instrText xml:space="preserve"> HYPERLINK \l _Toc706692881 </w:instrText>
      </w:r>
      <w:r>
        <w:rPr>
          <w:rFonts w:ascii="宋体" w:hAnsi="宋体"/>
          <w:kern w:val="0"/>
          <w:szCs w:val="52"/>
        </w:rPr>
        <w:fldChar w:fldCharType="separate"/>
      </w:r>
      <w:r>
        <w:rPr>
          <w:rFonts w:hint="eastAsia"/>
        </w:rPr>
        <w:t>4.2 技术专利</w:t>
      </w:r>
      <w:r>
        <w:tab/>
      </w:r>
      <w:r>
        <w:fldChar w:fldCharType="begin"/>
      </w:r>
      <w:r>
        <w:instrText xml:space="preserve"> PAGEREF _Toc706692881 </w:instrText>
      </w:r>
      <w:r>
        <w:fldChar w:fldCharType="separate"/>
      </w:r>
      <w:r>
        <w:t>12</w:t>
      </w:r>
      <w:r>
        <w:fldChar w:fldCharType="end"/>
      </w:r>
      <w:r>
        <w:rPr>
          <w:rFonts w:ascii="宋体" w:hAnsi="宋体"/>
          <w:kern w:val="0"/>
          <w:szCs w:val="52"/>
        </w:rPr>
        <w:fldChar w:fldCharType="end"/>
      </w:r>
    </w:p>
    <w:p>
      <w:pPr>
        <w:pStyle w:val="7"/>
        <w:tabs>
          <w:tab w:val="right" w:leader="dot" w:pos="8306"/>
        </w:tabs>
      </w:pPr>
      <w:r>
        <w:rPr>
          <w:rFonts w:ascii="宋体" w:hAnsi="宋体"/>
          <w:kern w:val="0"/>
          <w:szCs w:val="52"/>
        </w:rPr>
        <w:fldChar w:fldCharType="begin"/>
      </w:r>
      <w:r>
        <w:rPr>
          <w:rFonts w:ascii="宋体" w:hAnsi="宋体"/>
          <w:kern w:val="0"/>
          <w:szCs w:val="52"/>
        </w:rPr>
        <w:instrText xml:space="preserve"> HYPERLINK \l _Toc1802683057 </w:instrText>
      </w:r>
      <w:r>
        <w:rPr>
          <w:rFonts w:ascii="宋体" w:hAnsi="宋体"/>
          <w:kern w:val="0"/>
          <w:szCs w:val="52"/>
        </w:rPr>
        <w:fldChar w:fldCharType="separate"/>
      </w:r>
      <w:r>
        <w:rPr>
          <w:rFonts w:hint="eastAsia"/>
        </w:rPr>
        <w:t>4.3 发表著作</w:t>
      </w:r>
      <w:r>
        <w:tab/>
      </w:r>
      <w:r>
        <w:fldChar w:fldCharType="begin"/>
      </w:r>
      <w:r>
        <w:instrText xml:space="preserve"> PAGEREF _Toc1802683057 </w:instrText>
      </w:r>
      <w:r>
        <w:fldChar w:fldCharType="separate"/>
      </w:r>
      <w:r>
        <w:t>13</w:t>
      </w:r>
      <w:r>
        <w:fldChar w:fldCharType="end"/>
      </w:r>
      <w:r>
        <w:rPr>
          <w:rFonts w:ascii="宋体" w:hAnsi="宋体"/>
          <w:kern w:val="0"/>
          <w:szCs w:val="52"/>
        </w:rPr>
        <w:fldChar w:fldCharType="end"/>
      </w:r>
    </w:p>
    <w:p>
      <w:pPr>
        <w:pStyle w:val="7"/>
        <w:tabs>
          <w:tab w:val="right" w:leader="dot" w:pos="8306"/>
        </w:tabs>
      </w:pPr>
      <w:r>
        <w:rPr>
          <w:rFonts w:ascii="宋体" w:hAnsi="宋体"/>
          <w:kern w:val="0"/>
          <w:szCs w:val="52"/>
        </w:rPr>
        <w:fldChar w:fldCharType="begin"/>
      </w:r>
      <w:r>
        <w:rPr>
          <w:rFonts w:ascii="宋体" w:hAnsi="宋体"/>
          <w:kern w:val="0"/>
          <w:szCs w:val="52"/>
        </w:rPr>
        <w:instrText xml:space="preserve"> HYPERLINK \l _Toc994847123 </w:instrText>
      </w:r>
      <w:r>
        <w:rPr>
          <w:rFonts w:ascii="宋体" w:hAnsi="宋体"/>
          <w:kern w:val="0"/>
          <w:szCs w:val="52"/>
        </w:rPr>
        <w:fldChar w:fldCharType="separate"/>
      </w:r>
      <w:r>
        <w:rPr>
          <w:rFonts w:hint="eastAsia"/>
        </w:rPr>
        <w:t>4.4 科研项目</w:t>
      </w:r>
      <w:r>
        <w:tab/>
      </w:r>
      <w:r>
        <w:fldChar w:fldCharType="begin"/>
      </w:r>
      <w:r>
        <w:instrText xml:space="preserve"> PAGEREF _Toc994847123 </w:instrText>
      </w:r>
      <w:r>
        <w:fldChar w:fldCharType="separate"/>
      </w:r>
      <w:r>
        <w:t>14</w:t>
      </w:r>
      <w:r>
        <w:fldChar w:fldCharType="end"/>
      </w:r>
      <w:r>
        <w:rPr>
          <w:rFonts w:ascii="宋体" w:hAnsi="宋体"/>
          <w:kern w:val="0"/>
          <w:szCs w:val="52"/>
        </w:rPr>
        <w:fldChar w:fldCharType="end"/>
      </w:r>
    </w:p>
    <w:p>
      <w:pPr>
        <w:pStyle w:val="5"/>
        <w:tabs>
          <w:tab w:val="right" w:leader="dot" w:pos="8306"/>
        </w:tabs>
      </w:pPr>
      <w:r>
        <w:rPr>
          <w:rFonts w:ascii="宋体" w:hAnsi="宋体"/>
          <w:kern w:val="0"/>
          <w:szCs w:val="52"/>
        </w:rPr>
        <w:fldChar w:fldCharType="begin"/>
      </w:r>
      <w:r>
        <w:rPr>
          <w:rFonts w:ascii="宋体" w:hAnsi="宋体"/>
          <w:kern w:val="0"/>
          <w:szCs w:val="52"/>
        </w:rPr>
        <w:instrText xml:space="preserve"> HYPERLINK \l _Toc87920719 </w:instrText>
      </w:r>
      <w:r>
        <w:rPr>
          <w:rFonts w:ascii="宋体" w:hAnsi="宋体"/>
          <w:kern w:val="0"/>
          <w:szCs w:val="52"/>
        </w:rPr>
        <w:fldChar w:fldCharType="separate"/>
      </w:r>
      <w:r>
        <w:rPr>
          <w:rFonts w:hint="eastAsia"/>
        </w:rPr>
        <w:t>5、学位申请管理</w:t>
      </w:r>
      <w:r>
        <w:tab/>
      </w:r>
      <w:r>
        <w:fldChar w:fldCharType="begin"/>
      </w:r>
      <w:r>
        <w:instrText xml:space="preserve"> PAGEREF _Toc87920719 </w:instrText>
      </w:r>
      <w:r>
        <w:fldChar w:fldCharType="separate"/>
      </w:r>
      <w:r>
        <w:t>15</w:t>
      </w:r>
      <w:r>
        <w:fldChar w:fldCharType="end"/>
      </w:r>
      <w:r>
        <w:rPr>
          <w:rFonts w:ascii="宋体" w:hAnsi="宋体"/>
          <w:kern w:val="0"/>
          <w:szCs w:val="52"/>
        </w:rPr>
        <w:fldChar w:fldCharType="end"/>
      </w:r>
    </w:p>
    <w:p>
      <w:pPr>
        <w:pStyle w:val="7"/>
        <w:tabs>
          <w:tab w:val="right" w:leader="dot" w:pos="8306"/>
        </w:tabs>
      </w:pPr>
      <w:r>
        <w:rPr>
          <w:rFonts w:ascii="宋体" w:hAnsi="宋体"/>
          <w:kern w:val="0"/>
          <w:szCs w:val="52"/>
        </w:rPr>
        <w:fldChar w:fldCharType="begin"/>
      </w:r>
      <w:r>
        <w:rPr>
          <w:rFonts w:ascii="宋体" w:hAnsi="宋体"/>
          <w:kern w:val="0"/>
          <w:szCs w:val="52"/>
        </w:rPr>
        <w:instrText xml:space="preserve"> HYPERLINK \l _Toc214775097 </w:instrText>
      </w:r>
      <w:r>
        <w:rPr>
          <w:rFonts w:ascii="宋体" w:hAnsi="宋体"/>
          <w:kern w:val="0"/>
          <w:szCs w:val="52"/>
        </w:rPr>
        <w:fldChar w:fldCharType="separate"/>
      </w:r>
      <w:r>
        <w:rPr>
          <w:rFonts w:hint="eastAsia"/>
        </w:rPr>
        <w:t>5.1 学位申请</w:t>
      </w:r>
      <w:r>
        <w:tab/>
      </w:r>
      <w:r>
        <w:fldChar w:fldCharType="begin"/>
      </w:r>
      <w:r>
        <w:instrText xml:space="preserve"> PAGEREF _Toc214775097 </w:instrText>
      </w:r>
      <w:r>
        <w:fldChar w:fldCharType="separate"/>
      </w:r>
      <w:r>
        <w:t>16</w:t>
      </w:r>
      <w:r>
        <w:fldChar w:fldCharType="end"/>
      </w:r>
      <w:r>
        <w:rPr>
          <w:rFonts w:ascii="宋体" w:hAnsi="宋体"/>
          <w:kern w:val="0"/>
          <w:szCs w:val="52"/>
        </w:rPr>
        <w:fldChar w:fldCharType="end"/>
      </w:r>
    </w:p>
    <w:p>
      <w:pPr>
        <w:pStyle w:val="7"/>
        <w:tabs>
          <w:tab w:val="right" w:leader="dot" w:pos="8306"/>
        </w:tabs>
      </w:pPr>
      <w:r>
        <w:rPr>
          <w:rFonts w:ascii="宋体" w:hAnsi="宋体"/>
          <w:kern w:val="0"/>
          <w:szCs w:val="52"/>
        </w:rPr>
        <w:fldChar w:fldCharType="begin"/>
      </w:r>
      <w:r>
        <w:rPr>
          <w:rFonts w:ascii="宋体" w:hAnsi="宋体"/>
          <w:kern w:val="0"/>
          <w:szCs w:val="52"/>
        </w:rPr>
        <w:instrText xml:space="preserve"> HYPERLINK \l _Toc1952528319 </w:instrText>
      </w:r>
      <w:r>
        <w:rPr>
          <w:rFonts w:ascii="宋体" w:hAnsi="宋体"/>
          <w:kern w:val="0"/>
          <w:szCs w:val="52"/>
        </w:rPr>
        <w:fldChar w:fldCharType="separate"/>
      </w:r>
      <w:r>
        <w:rPr>
          <w:rFonts w:hint="eastAsia"/>
        </w:rPr>
        <w:t>5.2 论文上传</w:t>
      </w:r>
      <w:r>
        <w:tab/>
      </w:r>
      <w:r>
        <w:fldChar w:fldCharType="begin"/>
      </w:r>
      <w:r>
        <w:instrText xml:space="preserve"> PAGEREF _Toc1952528319 </w:instrText>
      </w:r>
      <w:r>
        <w:fldChar w:fldCharType="separate"/>
      </w:r>
      <w:r>
        <w:t>17</w:t>
      </w:r>
      <w:r>
        <w:fldChar w:fldCharType="end"/>
      </w:r>
      <w:r>
        <w:rPr>
          <w:rFonts w:ascii="宋体" w:hAnsi="宋体"/>
          <w:kern w:val="0"/>
          <w:szCs w:val="52"/>
        </w:rPr>
        <w:fldChar w:fldCharType="end"/>
      </w:r>
    </w:p>
    <w:p>
      <w:pPr>
        <w:pStyle w:val="7"/>
        <w:tabs>
          <w:tab w:val="right" w:leader="dot" w:pos="8306"/>
        </w:tabs>
      </w:pPr>
      <w:r>
        <w:rPr>
          <w:rFonts w:ascii="宋体" w:hAnsi="宋体"/>
          <w:kern w:val="0"/>
          <w:szCs w:val="52"/>
        </w:rPr>
        <w:fldChar w:fldCharType="begin"/>
      </w:r>
      <w:r>
        <w:rPr>
          <w:rFonts w:ascii="宋体" w:hAnsi="宋体"/>
          <w:kern w:val="0"/>
          <w:szCs w:val="52"/>
        </w:rPr>
        <w:instrText xml:space="preserve"> HYPERLINK \l _Toc445847626 </w:instrText>
      </w:r>
      <w:r>
        <w:rPr>
          <w:rFonts w:ascii="宋体" w:hAnsi="宋体"/>
          <w:kern w:val="0"/>
          <w:szCs w:val="52"/>
        </w:rPr>
        <w:fldChar w:fldCharType="separate"/>
      </w:r>
      <w:r>
        <w:rPr>
          <w:rFonts w:hint="eastAsia"/>
        </w:rPr>
        <w:t>5.3 优秀论文评审</w:t>
      </w:r>
      <w:r>
        <w:tab/>
      </w:r>
      <w:r>
        <w:fldChar w:fldCharType="begin"/>
      </w:r>
      <w:r>
        <w:instrText xml:space="preserve"> PAGEREF _Toc445847626 </w:instrText>
      </w:r>
      <w:r>
        <w:fldChar w:fldCharType="separate"/>
      </w:r>
      <w:r>
        <w:t>18</w:t>
      </w:r>
      <w:r>
        <w:fldChar w:fldCharType="end"/>
      </w:r>
      <w:r>
        <w:rPr>
          <w:rFonts w:ascii="宋体" w:hAnsi="宋体"/>
          <w:kern w:val="0"/>
          <w:szCs w:val="52"/>
        </w:rPr>
        <w:fldChar w:fldCharType="end"/>
      </w:r>
    </w:p>
    <w:p>
      <w:pPr>
        <w:pStyle w:val="7"/>
        <w:tabs>
          <w:tab w:val="right" w:leader="dot" w:pos="8306"/>
        </w:tabs>
      </w:pPr>
      <w:r>
        <w:rPr>
          <w:rFonts w:ascii="宋体" w:hAnsi="宋体"/>
          <w:kern w:val="0"/>
          <w:szCs w:val="52"/>
        </w:rPr>
        <w:fldChar w:fldCharType="begin"/>
      </w:r>
      <w:r>
        <w:rPr>
          <w:rFonts w:ascii="宋体" w:hAnsi="宋体"/>
          <w:kern w:val="0"/>
          <w:szCs w:val="52"/>
        </w:rPr>
        <w:instrText xml:space="preserve"> HYPERLINK \l _Toc790605799 </w:instrText>
      </w:r>
      <w:r>
        <w:rPr>
          <w:rFonts w:ascii="宋体" w:hAnsi="宋体"/>
          <w:kern w:val="0"/>
          <w:szCs w:val="52"/>
        </w:rPr>
        <w:fldChar w:fldCharType="separate"/>
      </w:r>
      <w:r>
        <w:rPr>
          <w:rFonts w:hint="eastAsia"/>
        </w:rPr>
        <w:t>5.4 论文定稿</w:t>
      </w:r>
      <w:r>
        <w:tab/>
      </w:r>
      <w:r>
        <w:fldChar w:fldCharType="begin"/>
      </w:r>
      <w:r>
        <w:instrText xml:space="preserve"> PAGEREF _Toc790605799 </w:instrText>
      </w:r>
      <w:r>
        <w:fldChar w:fldCharType="separate"/>
      </w:r>
      <w:r>
        <w:t>20</w:t>
      </w:r>
      <w:r>
        <w:fldChar w:fldCharType="end"/>
      </w:r>
      <w:r>
        <w:rPr>
          <w:rFonts w:ascii="宋体" w:hAnsi="宋体"/>
          <w:kern w:val="0"/>
          <w:szCs w:val="52"/>
        </w:rPr>
        <w:fldChar w:fldCharType="end"/>
      </w:r>
    </w:p>
    <w:p>
      <w:pPr>
        <w:pStyle w:val="5"/>
        <w:tabs>
          <w:tab w:val="right" w:leader="dot" w:pos="8306"/>
        </w:tabs>
      </w:pPr>
      <w:r>
        <w:rPr>
          <w:rFonts w:ascii="宋体" w:hAnsi="宋体"/>
          <w:kern w:val="0"/>
          <w:szCs w:val="52"/>
        </w:rPr>
        <w:fldChar w:fldCharType="begin"/>
      </w:r>
      <w:r>
        <w:rPr>
          <w:rFonts w:ascii="宋体" w:hAnsi="宋体"/>
          <w:kern w:val="0"/>
          <w:szCs w:val="52"/>
        </w:rPr>
        <w:instrText xml:space="preserve"> HYPERLINK \l _Toc1230339804 </w:instrText>
      </w:r>
      <w:r>
        <w:rPr>
          <w:rFonts w:ascii="宋体" w:hAnsi="宋体"/>
          <w:kern w:val="0"/>
          <w:szCs w:val="52"/>
        </w:rPr>
        <w:fldChar w:fldCharType="separate"/>
      </w:r>
      <w:r>
        <w:rPr>
          <w:rFonts w:hint="eastAsia"/>
        </w:rPr>
        <w:t>6、项目管理</w:t>
      </w:r>
      <w:r>
        <w:tab/>
      </w:r>
      <w:r>
        <w:fldChar w:fldCharType="begin"/>
      </w:r>
      <w:r>
        <w:instrText xml:space="preserve"> PAGEREF _Toc1230339804 </w:instrText>
      </w:r>
      <w:r>
        <w:fldChar w:fldCharType="separate"/>
      </w:r>
      <w:r>
        <w:t>20</w:t>
      </w:r>
      <w:r>
        <w:fldChar w:fldCharType="end"/>
      </w:r>
      <w:r>
        <w:rPr>
          <w:rFonts w:ascii="宋体" w:hAnsi="宋体"/>
          <w:kern w:val="0"/>
          <w:szCs w:val="52"/>
        </w:rPr>
        <w:fldChar w:fldCharType="end"/>
      </w:r>
    </w:p>
    <w:p>
      <w:pPr>
        <w:pStyle w:val="7"/>
        <w:tabs>
          <w:tab w:val="right" w:leader="dot" w:pos="8306"/>
        </w:tabs>
      </w:pPr>
      <w:r>
        <w:rPr>
          <w:rFonts w:ascii="宋体" w:hAnsi="宋体"/>
          <w:kern w:val="0"/>
          <w:szCs w:val="52"/>
        </w:rPr>
        <w:fldChar w:fldCharType="begin"/>
      </w:r>
      <w:r>
        <w:rPr>
          <w:rFonts w:ascii="宋体" w:hAnsi="宋体"/>
          <w:kern w:val="0"/>
          <w:szCs w:val="52"/>
        </w:rPr>
        <w:instrText xml:space="preserve"> HYPERLINK \l _Toc201048865 </w:instrText>
      </w:r>
      <w:r>
        <w:rPr>
          <w:rFonts w:ascii="宋体" w:hAnsi="宋体"/>
          <w:kern w:val="0"/>
          <w:szCs w:val="52"/>
        </w:rPr>
        <w:fldChar w:fldCharType="separate"/>
      </w:r>
      <w:r>
        <w:rPr>
          <w:rFonts w:hint="eastAsia"/>
        </w:rPr>
        <w:t>6.1 项目申报</w:t>
      </w:r>
      <w:r>
        <w:tab/>
      </w:r>
      <w:r>
        <w:fldChar w:fldCharType="begin"/>
      </w:r>
      <w:r>
        <w:instrText xml:space="preserve"> PAGEREF _Toc201048865 </w:instrText>
      </w:r>
      <w:r>
        <w:fldChar w:fldCharType="separate"/>
      </w:r>
      <w:r>
        <w:t>20</w:t>
      </w:r>
      <w:r>
        <w:fldChar w:fldCharType="end"/>
      </w:r>
      <w:r>
        <w:rPr>
          <w:rFonts w:ascii="宋体" w:hAnsi="宋体"/>
          <w:kern w:val="0"/>
          <w:szCs w:val="52"/>
        </w:rPr>
        <w:fldChar w:fldCharType="end"/>
      </w:r>
    </w:p>
    <w:p>
      <w:pPr>
        <w:pStyle w:val="7"/>
        <w:tabs>
          <w:tab w:val="right" w:leader="dot" w:pos="8306"/>
        </w:tabs>
      </w:pPr>
      <w:r>
        <w:rPr>
          <w:rFonts w:ascii="宋体" w:hAnsi="宋体"/>
          <w:kern w:val="0"/>
          <w:szCs w:val="52"/>
        </w:rPr>
        <w:fldChar w:fldCharType="begin"/>
      </w:r>
      <w:r>
        <w:rPr>
          <w:rFonts w:ascii="宋体" w:hAnsi="宋体"/>
          <w:kern w:val="0"/>
          <w:szCs w:val="52"/>
        </w:rPr>
        <w:instrText xml:space="preserve"> HYPERLINK \l _Toc1036497324 </w:instrText>
      </w:r>
      <w:r>
        <w:rPr>
          <w:rFonts w:ascii="宋体" w:hAnsi="宋体"/>
          <w:kern w:val="0"/>
          <w:szCs w:val="52"/>
        </w:rPr>
        <w:fldChar w:fldCharType="separate"/>
      </w:r>
      <w:r>
        <w:rPr>
          <w:rFonts w:hint="eastAsia"/>
        </w:rPr>
        <w:t>6.2 优博培育项目</w:t>
      </w:r>
      <w:r>
        <w:tab/>
      </w:r>
      <w:r>
        <w:fldChar w:fldCharType="begin"/>
      </w:r>
      <w:r>
        <w:instrText xml:space="preserve"> PAGEREF _Toc1036497324 </w:instrText>
      </w:r>
      <w:r>
        <w:fldChar w:fldCharType="separate"/>
      </w:r>
      <w:r>
        <w:t>22</w:t>
      </w:r>
      <w:r>
        <w:fldChar w:fldCharType="end"/>
      </w:r>
      <w:r>
        <w:rPr>
          <w:rFonts w:ascii="宋体" w:hAnsi="宋体"/>
          <w:kern w:val="0"/>
          <w:szCs w:val="52"/>
        </w:rPr>
        <w:fldChar w:fldCharType="end"/>
      </w:r>
    </w:p>
    <w:p>
      <w:pPr>
        <w:rPr>
          <w:rFonts w:ascii="宋体" w:hAnsi="宋体"/>
          <w:b/>
          <w:kern w:val="0"/>
          <w:sz w:val="52"/>
          <w:szCs w:val="52"/>
        </w:rPr>
      </w:pPr>
      <w:r>
        <w:rPr>
          <w:rFonts w:ascii="宋体" w:hAnsi="宋体"/>
          <w:kern w:val="0"/>
          <w:szCs w:val="52"/>
        </w:rPr>
        <w:fldChar w:fldCharType="end"/>
      </w:r>
    </w:p>
    <w:p>
      <w:pPr>
        <w:rPr>
          <w:rFonts w:ascii="宋体" w:hAnsi="宋体"/>
          <w:b/>
          <w:kern w:val="0"/>
          <w:sz w:val="52"/>
          <w:szCs w:val="52"/>
        </w:rPr>
      </w:pPr>
    </w:p>
    <w:p>
      <w:pPr>
        <w:rPr>
          <w:rFonts w:ascii="宋体" w:hAnsi="宋体"/>
          <w:b/>
          <w:kern w:val="0"/>
          <w:sz w:val="52"/>
          <w:szCs w:val="52"/>
        </w:rPr>
      </w:pPr>
    </w:p>
    <w:p>
      <w:pPr>
        <w:rPr>
          <w:rFonts w:ascii="宋体" w:hAnsi="宋体"/>
          <w:b/>
          <w:kern w:val="0"/>
          <w:sz w:val="52"/>
          <w:szCs w:val="52"/>
        </w:rPr>
      </w:pPr>
    </w:p>
    <w:p>
      <w:pPr>
        <w:rPr>
          <w:rFonts w:ascii="宋体" w:hAnsi="宋体"/>
          <w:b/>
          <w:kern w:val="0"/>
          <w:sz w:val="52"/>
          <w:szCs w:val="52"/>
        </w:rPr>
      </w:pPr>
    </w:p>
    <w:p>
      <w:pPr>
        <w:rPr>
          <w:rFonts w:ascii="宋体" w:hAnsi="宋体"/>
          <w:b/>
          <w:kern w:val="0"/>
          <w:sz w:val="52"/>
          <w:szCs w:val="52"/>
        </w:rPr>
      </w:pPr>
    </w:p>
    <w:p>
      <w:pPr>
        <w:pStyle w:val="8"/>
      </w:pPr>
      <w:bookmarkStart w:id="0" w:name="_Toc1569927107"/>
      <w:r>
        <w:rPr>
          <w:rFonts w:hint="eastAsia"/>
        </w:rPr>
        <w:t>1、概述</w:t>
      </w:r>
      <w:bookmarkEnd w:id="0"/>
    </w:p>
    <w:p>
      <w:pPr>
        <w:spacing w:line="360" w:lineRule="auto"/>
        <w:ind w:firstLine="482"/>
        <w:rPr>
          <w:rFonts w:hAnsi="宋体" w:cs="Calibri"/>
          <w:sz w:val="24"/>
          <w:szCs w:val="24"/>
        </w:rPr>
      </w:pPr>
      <w:r>
        <w:rPr>
          <w:rFonts w:hint="eastAsia" w:hAnsi="宋体" w:cs="Calibri"/>
          <w:sz w:val="24"/>
          <w:szCs w:val="24"/>
        </w:rPr>
        <w:t>研究生综合服务平台是浙江工业大学研究生院为全院导师、学生打造的一个综合性信息服务平台，为导师、学生提供了国际化培养管理、学术管理、学位管理、教育项目管理等多种业务功能，导师学生可以随时在线完成相关业务的申请、申报、审核、查看等操作，极大的方便了导师和学生，提升了导师和学生的办事效率。</w:t>
      </w:r>
    </w:p>
    <w:p>
      <w:pPr>
        <w:pStyle w:val="8"/>
        <w:ind w:left="425" w:hanging="425"/>
      </w:pPr>
      <w:bookmarkStart w:id="1" w:name="_Toc1780800307"/>
      <w:r>
        <w:rPr>
          <w:rFonts w:hint="eastAsia"/>
        </w:rPr>
        <w:t>2、平台登录及主界面介绍</w:t>
      </w:r>
      <w:bookmarkEnd w:id="1"/>
    </w:p>
    <w:p>
      <w:pPr>
        <w:pStyle w:val="6"/>
        <w:spacing w:before="156" w:after="156"/>
      </w:pPr>
      <w:bookmarkStart w:id="2" w:name="_Toc431171510"/>
      <w:r>
        <w:rPr>
          <w:rFonts w:hint="eastAsia"/>
        </w:rPr>
        <w:t>2.1 平台登录</w:t>
      </w:r>
      <w:bookmarkEnd w:id="2"/>
    </w:p>
    <w:p>
      <w:pPr>
        <w:spacing w:line="360" w:lineRule="auto"/>
        <w:ind w:firstLine="482"/>
        <w:rPr>
          <w:rFonts w:hAnsi="宋体" w:cs="Calibri"/>
          <w:sz w:val="24"/>
          <w:szCs w:val="24"/>
        </w:rPr>
      </w:pPr>
      <w:r>
        <w:rPr>
          <w:rFonts w:hint="eastAsia" w:hAnsi="宋体" w:cs="Calibri"/>
          <w:sz w:val="24"/>
          <w:szCs w:val="24"/>
        </w:rPr>
        <w:t>打开浏览器，输入平台的url地址（比如：</w:t>
      </w:r>
      <w:r>
        <w:rPr>
          <w:rFonts w:hAnsi="宋体" w:cs="Calibri"/>
          <w:sz w:val="24"/>
          <w:szCs w:val="24"/>
        </w:rPr>
        <w:t>172.16.15.232</w:t>
      </w:r>
      <w:r>
        <w:rPr>
          <w:rFonts w:hint="eastAsia" w:hAnsi="宋体" w:cs="Calibri"/>
          <w:sz w:val="24"/>
          <w:szCs w:val="24"/>
        </w:rPr>
        <w:t>），在登录界面上输入用户名</w:t>
      </w:r>
      <w:r>
        <w:rPr>
          <w:rFonts w:hint="default" w:hAnsi="宋体" w:cs="Calibri"/>
          <w:sz w:val="24"/>
          <w:szCs w:val="24"/>
        </w:rPr>
        <w:t>(默认为学号)</w:t>
      </w:r>
      <w:r>
        <w:rPr>
          <w:rFonts w:hint="eastAsia" w:hAnsi="宋体" w:cs="Calibri"/>
          <w:sz w:val="24"/>
          <w:szCs w:val="24"/>
        </w:rPr>
        <w:t>、密码</w:t>
      </w:r>
      <w:r>
        <w:rPr>
          <w:rFonts w:hint="default" w:hAnsi="宋体" w:cs="Calibri"/>
          <w:sz w:val="24"/>
          <w:szCs w:val="24"/>
        </w:rPr>
        <w:t>（默认为身份证后六位）</w:t>
      </w:r>
      <w:r>
        <w:rPr>
          <w:rFonts w:hint="eastAsia" w:hAnsi="宋体" w:cs="Calibri"/>
          <w:sz w:val="24"/>
          <w:szCs w:val="24"/>
        </w:rPr>
        <w:t>，点击“登陆”，即可进入平台主界面。</w:t>
      </w:r>
    </w:p>
    <w:p>
      <w:pPr>
        <w:spacing w:line="360" w:lineRule="auto"/>
        <w:rPr>
          <w:rFonts w:hAnsi="宋体" w:cs="Calibri"/>
          <w:sz w:val="24"/>
          <w:szCs w:val="24"/>
        </w:rPr>
      </w:pPr>
      <w:r>
        <w:drawing>
          <wp:inline distT="0" distB="0" distL="114300" distR="114300">
            <wp:extent cx="5263515" cy="2794635"/>
            <wp:effectExtent l="0" t="0" r="19685" b="24765"/>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4"/>
                    <a:stretch>
                      <a:fillRect/>
                    </a:stretch>
                  </pic:blipFill>
                  <pic:spPr>
                    <a:xfrm>
                      <a:off x="0" y="0"/>
                      <a:ext cx="5263515" cy="2794635"/>
                    </a:xfrm>
                    <a:prstGeom prst="rect">
                      <a:avLst/>
                    </a:prstGeom>
                    <a:noFill/>
                    <a:ln w="9525">
                      <a:noFill/>
                    </a:ln>
                  </pic:spPr>
                </pic:pic>
              </a:graphicData>
            </a:graphic>
          </wp:inline>
        </w:drawing>
      </w:r>
    </w:p>
    <w:p>
      <w:pPr>
        <w:spacing w:line="360" w:lineRule="auto"/>
        <w:jc w:val="center"/>
        <w:rPr>
          <w:rFonts w:hAnsi="宋体" w:cs="Calibri"/>
          <w:sz w:val="24"/>
          <w:szCs w:val="24"/>
        </w:rPr>
      </w:pPr>
      <w:r>
        <w:rPr>
          <w:rFonts w:hint="eastAsia" w:hAnsi="宋体" w:cs="Calibri"/>
          <w:sz w:val="24"/>
          <w:szCs w:val="24"/>
        </w:rPr>
        <w:t>图2-1 登陆界面</w:t>
      </w:r>
    </w:p>
    <w:p>
      <w:pPr>
        <w:spacing w:line="360" w:lineRule="auto"/>
        <w:rPr>
          <w:rFonts w:hAnsi="宋体" w:cs="Calibri"/>
          <w:color w:val="FF0000"/>
          <w:sz w:val="24"/>
          <w:szCs w:val="24"/>
        </w:rPr>
      </w:pPr>
      <w:r>
        <w:rPr>
          <w:rFonts w:hint="eastAsia" w:hAnsi="宋体" w:cs="Calibri"/>
          <w:color w:val="FF0000"/>
          <w:sz w:val="24"/>
          <w:szCs w:val="24"/>
        </w:rPr>
        <w:t>注：用户名是学号，默认密码</w:t>
      </w:r>
      <w:r>
        <w:rPr>
          <w:rFonts w:hint="default" w:hAnsi="宋体" w:cs="Calibri"/>
          <w:color w:val="FF0000"/>
          <w:sz w:val="24"/>
          <w:szCs w:val="24"/>
        </w:rPr>
        <w:t>为身份证后六位</w:t>
      </w:r>
      <w:r>
        <w:rPr>
          <w:rFonts w:hint="eastAsia" w:hAnsi="宋体" w:cs="Calibri"/>
          <w:color w:val="FF0000"/>
          <w:sz w:val="24"/>
          <w:szCs w:val="24"/>
        </w:rPr>
        <w:t>，首次登陆平台请及时修改密码。</w:t>
      </w:r>
      <w:r>
        <w:rPr>
          <w:rFonts w:hint="default" w:hAnsi="宋体" w:cs="Calibri"/>
          <w:color w:val="FF0000"/>
          <w:sz w:val="24"/>
          <w:szCs w:val="24"/>
        </w:rPr>
        <w:t>如无法登入请联系研究生院管理员。</w:t>
      </w:r>
    </w:p>
    <w:p>
      <w:pPr>
        <w:pStyle w:val="6"/>
        <w:spacing w:before="156" w:after="156"/>
      </w:pPr>
      <w:bookmarkStart w:id="3" w:name="_Toc1089743592"/>
      <w:r>
        <w:rPr>
          <w:rFonts w:hint="eastAsia"/>
        </w:rPr>
        <w:t>2.2 主界面介绍</w:t>
      </w:r>
      <w:bookmarkEnd w:id="3"/>
    </w:p>
    <w:p>
      <w:pPr>
        <w:spacing w:line="360" w:lineRule="auto"/>
        <w:ind w:firstLine="482"/>
        <w:rPr>
          <w:rFonts w:hAnsi="宋体" w:cs="Calibri"/>
          <w:sz w:val="24"/>
          <w:szCs w:val="24"/>
        </w:rPr>
      </w:pPr>
      <w:r>
        <w:rPr>
          <w:rFonts w:hint="eastAsia" w:hAnsi="宋体" w:cs="Calibri"/>
          <w:sz w:val="24"/>
          <w:szCs w:val="24"/>
        </w:rPr>
        <w:t>成功登陆后，显示的首页如图2-2所示，展示的是学生个人信息。</w:t>
      </w:r>
    </w:p>
    <w:p>
      <w:r>
        <w:drawing>
          <wp:inline distT="0" distB="0" distL="0" distR="0">
            <wp:extent cx="5274310" cy="2404110"/>
            <wp:effectExtent l="19050" t="19050" r="21590"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274310" cy="2404573"/>
                    </a:xfrm>
                    <a:prstGeom prst="rect">
                      <a:avLst/>
                    </a:prstGeom>
                    <a:ln>
                      <a:solidFill>
                        <a:schemeClr val="accent1"/>
                      </a:solidFill>
                    </a:ln>
                  </pic:spPr>
                </pic:pic>
              </a:graphicData>
            </a:graphic>
          </wp:inline>
        </w:drawing>
      </w:r>
    </w:p>
    <w:p>
      <w:pPr>
        <w:jc w:val="center"/>
      </w:pPr>
      <w:r>
        <w:rPr>
          <w:rFonts w:hint="eastAsia"/>
        </w:rPr>
        <w:t>图2-2 平台主界面</w:t>
      </w:r>
    </w:p>
    <w:p>
      <w:pPr>
        <w:spacing w:line="360" w:lineRule="auto"/>
        <w:ind w:firstLine="482"/>
        <w:rPr>
          <w:rFonts w:hAnsi="宋体" w:cs="Calibri"/>
          <w:sz w:val="24"/>
          <w:szCs w:val="24"/>
        </w:rPr>
      </w:pPr>
      <w:r>
        <w:rPr>
          <w:rFonts w:hint="eastAsia" w:hAnsi="宋体" w:cs="Calibri"/>
          <w:sz w:val="24"/>
          <w:szCs w:val="24"/>
        </w:rPr>
        <w:t>左边显示的是系统功能菜单，包括国际化培养管理、学术成果管理、学位申请管理、项目管理4大功能。</w:t>
      </w:r>
    </w:p>
    <w:p>
      <w:pPr>
        <w:spacing w:line="360" w:lineRule="auto"/>
        <w:ind w:firstLine="482"/>
        <w:rPr>
          <w:rFonts w:hAnsi="宋体" w:cs="Calibri"/>
          <w:sz w:val="24"/>
          <w:szCs w:val="24"/>
        </w:rPr>
      </w:pPr>
      <w:r>
        <w:rPr>
          <w:rFonts w:hint="eastAsia" w:hAnsi="宋体" w:cs="Calibri"/>
          <w:sz w:val="24"/>
          <w:szCs w:val="24"/>
        </w:rPr>
        <w:t>点击右上角的头像，可以进入个人中心，还可以修改密码、退出平台。</w:t>
      </w:r>
    </w:p>
    <w:p>
      <w:pPr>
        <w:spacing w:line="360" w:lineRule="auto"/>
        <w:jc w:val="center"/>
        <w:rPr>
          <w:rFonts w:hAnsi="宋体" w:cs="Calibri"/>
          <w:sz w:val="24"/>
          <w:szCs w:val="24"/>
        </w:rPr>
      </w:pPr>
      <w:r>
        <w:drawing>
          <wp:inline distT="0" distB="0" distL="0" distR="0">
            <wp:extent cx="1271270" cy="1367155"/>
            <wp:effectExtent l="19050" t="19050" r="24130" b="234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1271094" cy="1366769"/>
                    </a:xfrm>
                    <a:prstGeom prst="rect">
                      <a:avLst/>
                    </a:prstGeom>
                    <a:ln>
                      <a:solidFill>
                        <a:schemeClr val="accent1"/>
                      </a:solidFill>
                    </a:ln>
                  </pic:spPr>
                </pic:pic>
              </a:graphicData>
            </a:graphic>
          </wp:inline>
        </w:drawing>
      </w:r>
    </w:p>
    <w:p>
      <w:pPr>
        <w:spacing w:line="360" w:lineRule="auto"/>
        <w:ind w:firstLine="482"/>
        <w:rPr>
          <w:rFonts w:hAnsi="宋体" w:cs="Calibri"/>
          <w:sz w:val="24"/>
          <w:szCs w:val="24"/>
        </w:rPr>
      </w:pPr>
      <w:r>
        <w:rPr>
          <w:rFonts w:hint="eastAsia" w:hAnsi="宋体" w:cs="Calibri"/>
          <w:sz w:val="24"/>
          <w:szCs w:val="24"/>
        </w:rPr>
        <w:t>进入个人中心，可以对部分个人信息进行修改，如图2-3所示。</w:t>
      </w:r>
    </w:p>
    <w:p>
      <w:pPr>
        <w:spacing w:line="360" w:lineRule="auto"/>
        <w:rPr>
          <w:rFonts w:hAnsi="宋体" w:cs="Calibri"/>
          <w:sz w:val="24"/>
          <w:szCs w:val="24"/>
        </w:rPr>
      </w:pPr>
      <w:r>
        <w:drawing>
          <wp:inline distT="0" distB="0" distL="0" distR="0">
            <wp:extent cx="5274310" cy="2421255"/>
            <wp:effectExtent l="19050" t="19050" r="21590"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74310" cy="2421665"/>
                    </a:xfrm>
                    <a:prstGeom prst="rect">
                      <a:avLst/>
                    </a:prstGeom>
                    <a:ln>
                      <a:solidFill>
                        <a:schemeClr val="accent1"/>
                      </a:solidFill>
                    </a:ln>
                  </pic:spPr>
                </pic:pic>
              </a:graphicData>
            </a:graphic>
          </wp:inline>
        </w:drawing>
      </w:r>
    </w:p>
    <w:p>
      <w:pPr>
        <w:spacing w:line="360" w:lineRule="auto"/>
        <w:jc w:val="center"/>
      </w:pPr>
      <w:r>
        <w:rPr>
          <w:rFonts w:hint="eastAsia" w:hAnsi="宋体" w:cs="Calibri"/>
          <w:sz w:val="24"/>
          <w:szCs w:val="24"/>
        </w:rPr>
        <w:t>图2-3 个人中心</w:t>
      </w:r>
    </w:p>
    <w:p>
      <w:pPr>
        <w:jc w:val="both"/>
      </w:pPr>
    </w:p>
    <w:p>
      <w:pPr>
        <w:spacing w:line="360" w:lineRule="auto"/>
        <w:ind w:firstLine="482"/>
        <w:rPr>
          <w:rFonts w:hAnsi="宋体" w:cs="Calibri"/>
          <w:sz w:val="24"/>
          <w:szCs w:val="24"/>
        </w:rPr>
      </w:pPr>
      <w:r>
        <w:rPr>
          <w:rFonts w:hint="eastAsia" w:hAnsi="宋体" w:cs="Calibri"/>
          <w:sz w:val="24"/>
          <w:szCs w:val="24"/>
        </w:rPr>
        <w:t>打开多个标签窗口时，点击“标签选项”，可以关闭打开的其他标签或关闭所有打开的标签。</w:t>
      </w:r>
    </w:p>
    <w:p>
      <w:pPr>
        <w:pStyle w:val="8"/>
        <w:ind w:left="425" w:hanging="425"/>
      </w:pPr>
      <w:bookmarkStart w:id="4" w:name="_Toc1580009128"/>
      <w:r>
        <w:rPr>
          <w:rFonts w:hint="eastAsia"/>
        </w:rPr>
        <w:t>3、国际化培养管理</w:t>
      </w:r>
      <w:bookmarkEnd w:id="4"/>
    </w:p>
    <w:p>
      <w:pPr>
        <w:spacing w:line="360" w:lineRule="auto"/>
        <w:ind w:firstLine="482"/>
        <w:rPr>
          <w:rFonts w:hAnsi="宋体" w:cs="Calibri"/>
          <w:sz w:val="24"/>
          <w:szCs w:val="24"/>
        </w:rPr>
      </w:pPr>
      <w:r>
        <w:rPr>
          <w:rFonts w:hint="eastAsia" w:hAnsi="宋体" w:cs="Calibri"/>
          <w:sz w:val="24"/>
          <w:szCs w:val="24"/>
        </w:rPr>
        <w:t>学生可以通过国际化培养管理在线完成校级国际化培养项目和国家级国际化培养项目的项目申报、出国报备、成果录入等业务操作，还可以随时查看和自己相关的所有项目的申请进度、报备进度、成果录入进度，以及审核信息。</w:t>
      </w:r>
    </w:p>
    <w:p>
      <w:pPr>
        <w:pStyle w:val="6"/>
        <w:spacing w:before="156" w:after="156"/>
      </w:pPr>
      <w:bookmarkStart w:id="5" w:name="_Toc531295186"/>
      <w:bookmarkStart w:id="6" w:name="_Toc1578119141"/>
      <w:r>
        <w:rPr>
          <w:rFonts w:hint="eastAsia"/>
        </w:rPr>
        <w:t>3.1 项目申请</w:t>
      </w:r>
      <w:bookmarkEnd w:id="5"/>
      <w:bookmarkEnd w:id="6"/>
    </w:p>
    <w:p>
      <w:pPr>
        <w:spacing w:line="360" w:lineRule="auto"/>
        <w:ind w:firstLine="482"/>
        <w:rPr>
          <w:rFonts w:hAnsi="宋体" w:cs="Calibri"/>
          <w:sz w:val="24"/>
          <w:szCs w:val="24"/>
        </w:rPr>
      </w:pPr>
      <w:r>
        <w:rPr>
          <w:rFonts w:hint="eastAsia" w:hAnsi="宋体" w:cs="Calibri"/>
          <w:sz w:val="24"/>
          <w:szCs w:val="24"/>
        </w:rPr>
        <w:t>点击国际化培养管理》项目申请，学生可以查看到所有相关的出国项目，包括校级项目和国家级项目，选中需要申请的项目，点击右上角的“申请”按钮，进入申请界面，填写相关信息，点击“提交”即可。</w:t>
      </w:r>
    </w:p>
    <w:p>
      <w:r>
        <w:drawing>
          <wp:inline distT="0" distB="0" distL="114300" distR="114300">
            <wp:extent cx="5264785" cy="1454785"/>
            <wp:effectExtent l="0" t="0" r="18415" b="18415"/>
            <wp:docPr id="2" name="图片 2" descr="WX20190109-210156@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X20190109-210156@2x"/>
                    <pic:cNvPicPr>
                      <a:picLocks noChangeAspect="1"/>
                    </pic:cNvPicPr>
                  </pic:nvPicPr>
                  <pic:blipFill>
                    <a:blip r:embed="rId8"/>
                    <a:stretch>
                      <a:fillRect/>
                    </a:stretch>
                  </pic:blipFill>
                  <pic:spPr>
                    <a:xfrm>
                      <a:off x="0" y="0"/>
                      <a:ext cx="5264785" cy="1454785"/>
                    </a:xfrm>
                    <a:prstGeom prst="rect">
                      <a:avLst/>
                    </a:prstGeom>
                  </pic:spPr>
                </pic:pic>
              </a:graphicData>
            </a:graphic>
          </wp:inline>
        </w:drawing>
      </w:r>
    </w:p>
    <w:p>
      <w:pPr>
        <w:jc w:val="center"/>
        <w:rPr>
          <w:rFonts w:hint="eastAsia"/>
        </w:rPr>
      </w:pPr>
      <w:r>
        <w:rPr>
          <w:rFonts w:hint="eastAsia"/>
        </w:rPr>
        <w:t>图3-1 项目申请</w:t>
      </w:r>
    </w:p>
    <w:p>
      <w:pPr>
        <w:jc w:val="left"/>
        <w:rPr>
          <w:rFonts w:hint="default"/>
        </w:rPr>
      </w:pPr>
      <w:r>
        <w:rPr>
          <w:rFonts w:hint="default"/>
        </w:rPr>
        <w:t>点击申请按钮后项目申请分为两大块：</w:t>
      </w:r>
    </w:p>
    <w:p>
      <w:pPr>
        <w:jc w:val="left"/>
        <w:rPr>
          <w:rFonts w:hint="default"/>
        </w:rPr>
      </w:pPr>
      <w:r>
        <w:rPr>
          <w:rFonts w:hint="default"/>
        </w:rPr>
        <w:t>1、项目基本情况：此处信息会自动根据相关项目内容获取，无需自己填写。</w:t>
      </w:r>
    </w:p>
    <w:p>
      <w:pPr>
        <w:jc w:val="left"/>
      </w:pPr>
      <w:r>
        <w:drawing>
          <wp:inline distT="0" distB="0" distL="114300" distR="114300">
            <wp:extent cx="5264785" cy="2254250"/>
            <wp:effectExtent l="0" t="0" r="18415" b="635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264785" cy="2254250"/>
                    </a:xfrm>
                    <a:prstGeom prst="rect">
                      <a:avLst/>
                    </a:prstGeom>
                    <a:noFill/>
                    <a:ln w="9525">
                      <a:noFill/>
                    </a:ln>
                  </pic:spPr>
                </pic:pic>
              </a:graphicData>
            </a:graphic>
          </wp:inline>
        </w:drawing>
      </w:r>
    </w:p>
    <w:p>
      <w:pPr>
        <w:jc w:val="center"/>
        <w:rPr>
          <w:rFonts w:hint="default"/>
        </w:rPr>
      </w:pPr>
      <w:r>
        <w:rPr>
          <w:rFonts w:hint="eastAsia"/>
        </w:rPr>
        <w:t>图3-</w:t>
      </w:r>
      <w:r>
        <w:rPr>
          <w:rFonts w:hint="default"/>
        </w:rPr>
        <w:t>2</w:t>
      </w:r>
      <w:r>
        <w:rPr>
          <w:rFonts w:hint="eastAsia"/>
        </w:rPr>
        <w:t xml:space="preserve"> 项目申请</w:t>
      </w:r>
      <w:r>
        <w:rPr>
          <w:rFonts w:hint="default"/>
        </w:rPr>
        <w:t>详情</w:t>
      </w:r>
    </w:p>
    <w:p>
      <w:pPr>
        <w:jc w:val="both"/>
        <w:rPr>
          <w:rFonts w:hint="default"/>
        </w:rPr>
      </w:pPr>
      <w:r>
        <w:rPr>
          <w:rFonts w:hint="default"/>
        </w:rPr>
        <w:t>2、申请人基本情况：此处需要填写个人申请说明。</w:t>
      </w:r>
      <w:r>
        <w:rPr>
          <w:rFonts w:hint="default"/>
        </w:rPr>
        <w:br w:type="textWrapping"/>
      </w:r>
      <w:r>
        <w:drawing>
          <wp:inline distT="0" distB="0" distL="114300" distR="114300">
            <wp:extent cx="5260340" cy="2953385"/>
            <wp:effectExtent l="0" t="0" r="22860" b="1841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60340" cy="2953385"/>
                    </a:xfrm>
                    <a:prstGeom prst="rect">
                      <a:avLst/>
                    </a:prstGeom>
                    <a:noFill/>
                    <a:ln w="9525">
                      <a:noFill/>
                    </a:ln>
                  </pic:spPr>
                </pic:pic>
              </a:graphicData>
            </a:graphic>
          </wp:inline>
        </w:drawing>
      </w:r>
      <w:r>
        <w:br w:type="textWrapping"/>
      </w:r>
      <w:r>
        <w:t xml:space="preserve">                             </w:t>
      </w:r>
      <w:r>
        <w:rPr>
          <w:rFonts w:hint="eastAsia"/>
        </w:rPr>
        <w:t>图3-</w:t>
      </w:r>
      <w:r>
        <w:rPr>
          <w:rFonts w:hint="default"/>
        </w:rPr>
        <w:t>3</w:t>
      </w:r>
      <w:r>
        <w:rPr>
          <w:rFonts w:hint="eastAsia"/>
        </w:rPr>
        <w:t xml:space="preserve"> </w:t>
      </w:r>
      <w:r>
        <w:rPr>
          <w:rFonts w:hint="default"/>
        </w:rPr>
        <w:t>项目申请人基本信息</w:t>
      </w:r>
    </w:p>
    <w:p>
      <w:pPr>
        <w:numPr>
          <w:ilvl w:val="0"/>
          <w:numId w:val="0"/>
        </w:numPr>
        <w:jc w:val="both"/>
        <w:rPr>
          <w:rFonts w:hint="default"/>
        </w:rPr>
      </w:pPr>
    </w:p>
    <w:p>
      <w:pPr>
        <w:numPr>
          <w:ilvl w:val="0"/>
          <w:numId w:val="0"/>
        </w:numPr>
        <w:jc w:val="both"/>
        <w:rPr>
          <w:rFonts w:hint="eastAsia"/>
        </w:rPr>
      </w:pPr>
      <w:r>
        <w:rPr>
          <w:rFonts w:hint="default"/>
        </w:rPr>
        <w:t>3、操作情况：</w:t>
      </w:r>
    </w:p>
    <w:p>
      <w:pPr>
        <w:numPr>
          <w:ilvl w:val="0"/>
          <w:numId w:val="0"/>
        </w:numPr>
        <w:jc w:val="both"/>
        <w:rPr>
          <w:rFonts w:hint="eastAsia"/>
        </w:rPr>
      </w:pPr>
      <w:r>
        <w:drawing>
          <wp:inline distT="0" distB="0" distL="114300" distR="114300">
            <wp:extent cx="5260340" cy="987425"/>
            <wp:effectExtent l="0" t="0" r="22860" b="317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60340" cy="987425"/>
                    </a:xfrm>
                    <a:prstGeom prst="rect">
                      <a:avLst/>
                    </a:prstGeom>
                    <a:noFill/>
                    <a:ln w="9525">
                      <a:noFill/>
                    </a:ln>
                  </pic:spPr>
                </pic:pic>
              </a:graphicData>
            </a:graphic>
          </wp:inline>
        </w:drawing>
      </w:r>
    </w:p>
    <w:p>
      <w:pPr>
        <w:ind w:firstLine="3045" w:firstLineChars="1450"/>
        <w:jc w:val="left"/>
        <w:rPr>
          <w:rFonts w:hint="eastAsia"/>
        </w:rPr>
      </w:pPr>
      <w:r>
        <w:rPr>
          <w:rFonts w:hint="eastAsia"/>
        </w:rPr>
        <w:t>图3-</w:t>
      </w:r>
      <w:r>
        <w:rPr>
          <w:rFonts w:hint="default"/>
        </w:rPr>
        <w:t>4</w:t>
      </w:r>
      <w:r>
        <w:rPr>
          <w:rFonts w:hint="eastAsia"/>
        </w:rPr>
        <w:t xml:space="preserve"> </w:t>
      </w:r>
      <w:r>
        <w:rPr>
          <w:rFonts w:hint="default"/>
        </w:rPr>
        <w:t>操作按钮概述</w:t>
      </w:r>
    </w:p>
    <w:p>
      <w:pPr>
        <w:rPr>
          <w:color w:val="FF0000"/>
        </w:rPr>
      </w:pPr>
      <w:r>
        <w:rPr>
          <w:rFonts w:hint="eastAsia"/>
          <w:color w:val="FF0000"/>
        </w:rPr>
        <w:t>注：在项目申请界面，填写完申请信息后，需点击“申请”按钮，才能完成项目的申请提交，点击“保存”只是暂时将填写的信息保存在网页上。以下类似界面也一样。</w:t>
      </w:r>
    </w:p>
    <w:p>
      <w:pPr>
        <w:pStyle w:val="6"/>
        <w:spacing w:before="156" w:after="156"/>
      </w:pPr>
      <w:bookmarkStart w:id="7" w:name="_Toc531295187"/>
      <w:bookmarkStart w:id="8" w:name="_Toc2025362337"/>
      <w:r>
        <w:rPr>
          <w:rFonts w:hint="eastAsia"/>
        </w:rPr>
        <w:t>3.2 国际化项目申请进度</w:t>
      </w:r>
      <w:bookmarkEnd w:id="7"/>
      <w:bookmarkEnd w:id="8"/>
    </w:p>
    <w:p>
      <w:pPr>
        <w:spacing w:line="360" w:lineRule="auto"/>
        <w:ind w:firstLine="482"/>
        <w:rPr>
          <w:rFonts w:hAnsi="宋体" w:cs="Calibri"/>
          <w:sz w:val="24"/>
          <w:szCs w:val="24"/>
        </w:rPr>
      </w:pPr>
      <w:r>
        <w:rPr>
          <w:rFonts w:hint="eastAsia" w:hAnsi="宋体" w:cs="Calibri"/>
          <w:sz w:val="24"/>
          <w:szCs w:val="24"/>
        </w:rPr>
        <w:t>点击国际化培养管理》国际化项目申请进度，学生可以查看所有申请的国际化项目的审核情况，对于退回的国际化项目还可以在线进行修改再提交，选择一条退回的项目，点击右上角的“修改”按钮，进入修改界面，修改完成后，点击“提交”即可。</w:t>
      </w:r>
    </w:p>
    <w:p>
      <w:r>
        <w:drawing>
          <wp:inline distT="0" distB="0" distL="114300" distR="114300">
            <wp:extent cx="5260340" cy="1537970"/>
            <wp:effectExtent l="0" t="0" r="22860" b="1143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2"/>
                    <a:stretch>
                      <a:fillRect/>
                    </a:stretch>
                  </pic:blipFill>
                  <pic:spPr>
                    <a:xfrm>
                      <a:off x="0" y="0"/>
                      <a:ext cx="5260340" cy="1537970"/>
                    </a:xfrm>
                    <a:prstGeom prst="rect">
                      <a:avLst/>
                    </a:prstGeom>
                    <a:noFill/>
                    <a:ln w="9525">
                      <a:noFill/>
                    </a:ln>
                  </pic:spPr>
                </pic:pic>
              </a:graphicData>
            </a:graphic>
          </wp:inline>
        </w:drawing>
      </w:r>
    </w:p>
    <w:p>
      <w:pPr>
        <w:jc w:val="center"/>
      </w:pPr>
      <w:r>
        <w:rPr>
          <w:rFonts w:hint="eastAsia"/>
        </w:rPr>
        <w:t>图3-2 国际化项目申请进度</w:t>
      </w:r>
    </w:p>
    <w:p>
      <w:pPr>
        <w:pStyle w:val="6"/>
        <w:spacing w:before="156" w:after="156"/>
      </w:pPr>
      <w:bookmarkStart w:id="9" w:name="_Toc531295190"/>
      <w:bookmarkStart w:id="10" w:name="_Toc501509362"/>
      <w:bookmarkStart w:id="11" w:name="_Toc531295188"/>
      <w:r>
        <w:rPr>
          <w:rFonts w:hint="eastAsia"/>
        </w:rPr>
        <w:t>3.3 出国报备</w:t>
      </w:r>
      <w:bookmarkEnd w:id="9"/>
      <w:bookmarkEnd w:id="10"/>
    </w:p>
    <w:p>
      <w:pPr>
        <w:spacing w:line="360" w:lineRule="auto"/>
        <w:ind w:firstLine="482"/>
        <w:rPr>
          <w:rFonts w:hAnsi="宋体" w:cs="Calibri"/>
          <w:sz w:val="24"/>
          <w:szCs w:val="24"/>
        </w:rPr>
      </w:pPr>
      <w:r>
        <w:rPr>
          <w:rFonts w:hint="eastAsia" w:hAnsi="宋体" w:cs="Calibri"/>
          <w:sz w:val="24"/>
          <w:szCs w:val="24"/>
        </w:rPr>
        <w:t>点击国际化培养管理》出国报备，学生可以对通过申请的国际化项目进行出国报备，包括校级资助项目、国家公派项目和其他项目三类。选择报备类型，选中一条需要报备的项目，点击右上角的“项目报备”，进入报备界面，填写相关报备信息，点击“提交”即可完成报备操作</w:t>
      </w:r>
      <w:r>
        <w:rPr>
          <w:rFonts w:hint="default" w:hAnsi="宋体" w:cs="Calibri"/>
          <w:sz w:val="24"/>
          <w:szCs w:val="24"/>
        </w:rPr>
        <w:t>（注意：只有审核通过的信息才能申请报备）</w:t>
      </w:r>
      <w:r>
        <w:rPr>
          <w:rFonts w:hint="eastAsia" w:hAnsi="宋体" w:cs="Calibri"/>
          <w:sz w:val="24"/>
          <w:szCs w:val="24"/>
        </w:rPr>
        <w:t>。</w:t>
      </w:r>
    </w:p>
    <w:p>
      <w:r>
        <w:drawing>
          <wp:inline distT="0" distB="0" distL="114300" distR="114300">
            <wp:extent cx="5260340" cy="1480820"/>
            <wp:effectExtent l="0" t="0" r="22860" b="1778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3"/>
                    <a:stretch>
                      <a:fillRect/>
                    </a:stretch>
                  </pic:blipFill>
                  <pic:spPr>
                    <a:xfrm>
                      <a:off x="0" y="0"/>
                      <a:ext cx="5260340" cy="1480820"/>
                    </a:xfrm>
                    <a:prstGeom prst="rect">
                      <a:avLst/>
                    </a:prstGeom>
                    <a:noFill/>
                    <a:ln w="9525">
                      <a:noFill/>
                    </a:ln>
                  </pic:spPr>
                </pic:pic>
              </a:graphicData>
            </a:graphic>
          </wp:inline>
        </w:drawing>
      </w:r>
    </w:p>
    <w:p>
      <w:pPr>
        <w:jc w:val="center"/>
        <w:rPr>
          <w:rFonts w:hint="eastAsia"/>
        </w:rPr>
      </w:pPr>
      <w:r>
        <w:rPr>
          <w:rFonts w:hint="eastAsia"/>
        </w:rPr>
        <w:t>图3-3 出国报备</w:t>
      </w:r>
    </w:p>
    <w:p>
      <w:pPr>
        <w:jc w:val="both"/>
      </w:pPr>
      <w:r>
        <w:drawing>
          <wp:inline distT="0" distB="0" distL="114300" distR="114300">
            <wp:extent cx="5264785" cy="3115310"/>
            <wp:effectExtent l="0" t="0" r="18415" b="889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4"/>
                    <a:stretch>
                      <a:fillRect/>
                    </a:stretch>
                  </pic:blipFill>
                  <pic:spPr>
                    <a:xfrm>
                      <a:off x="0" y="0"/>
                      <a:ext cx="5264785" cy="3115310"/>
                    </a:xfrm>
                    <a:prstGeom prst="rect">
                      <a:avLst/>
                    </a:prstGeom>
                    <a:noFill/>
                    <a:ln w="9525">
                      <a:noFill/>
                    </a:ln>
                  </pic:spPr>
                </pic:pic>
              </a:graphicData>
            </a:graphic>
          </wp:inline>
        </w:drawing>
      </w:r>
    </w:p>
    <w:p>
      <w:pPr>
        <w:jc w:val="center"/>
        <w:rPr>
          <w:rFonts w:hint="eastAsia"/>
        </w:rPr>
      </w:pPr>
      <w:r>
        <w:rPr>
          <w:rFonts w:hint="eastAsia"/>
        </w:rPr>
        <w:t>图3-</w:t>
      </w:r>
      <w:r>
        <w:rPr>
          <w:rFonts w:hint="default"/>
        </w:rPr>
        <w:t>4</w:t>
      </w:r>
      <w:r>
        <w:rPr>
          <w:rFonts w:hint="eastAsia"/>
        </w:rPr>
        <w:t xml:space="preserve"> </w:t>
      </w:r>
      <w:r>
        <w:rPr>
          <w:rFonts w:hint="default"/>
        </w:rPr>
        <w:t>填写</w:t>
      </w:r>
      <w:r>
        <w:rPr>
          <w:rFonts w:hint="eastAsia"/>
        </w:rPr>
        <w:t>出国报备</w:t>
      </w:r>
      <w:r>
        <w:rPr>
          <w:rFonts w:hint="default"/>
        </w:rPr>
        <w:t>信息</w:t>
      </w:r>
    </w:p>
    <w:p>
      <w:pPr>
        <w:jc w:val="both"/>
        <w:rPr>
          <w:rFonts w:hint="eastAsia"/>
        </w:rPr>
      </w:pPr>
    </w:p>
    <w:p>
      <w:pPr>
        <w:pStyle w:val="6"/>
        <w:spacing w:before="156" w:after="156"/>
      </w:pPr>
      <w:bookmarkStart w:id="12" w:name="_Toc2142016306"/>
      <w:r>
        <w:rPr>
          <w:rFonts w:hint="eastAsia"/>
        </w:rPr>
        <w:t>3.4 国际化项目报备进度</w:t>
      </w:r>
      <w:bookmarkEnd w:id="11"/>
      <w:bookmarkEnd w:id="12"/>
    </w:p>
    <w:p>
      <w:pPr>
        <w:spacing w:line="360" w:lineRule="auto"/>
        <w:ind w:firstLine="482"/>
        <w:rPr>
          <w:rFonts w:hAnsi="宋体" w:cs="Calibri"/>
          <w:sz w:val="24"/>
          <w:szCs w:val="24"/>
        </w:rPr>
      </w:pPr>
      <w:r>
        <w:rPr>
          <w:rFonts w:hint="eastAsia" w:hAnsi="宋体" w:cs="Calibri"/>
          <w:sz w:val="24"/>
          <w:szCs w:val="24"/>
        </w:rPr>
        <w:t>点击国际化培养管理》国际化项目报备进度，学生可以查看所有出国报备的审核情况，对于退回的出国报备可以在线进行修改，选中需要修改的出国报备，点击“修改”，进入修改界面，完成相关信息修改后，点击“提交”即可。</w:t>
      </w:r>
    </w:p>
    <w:p>
      <w:pPr>
        <w:spacing w:line="360" w:lineRule="auto"/>
        <w:ind w:firstLine="482"/>
        <w:rPr>
          <w:rFonts w:hAnsi="宋体" w:cs="Calibri"/>
          <w:sz w:val="24"/>
          <w:szCs w:val="24"/>
        </w:rPr>
      </w:pPr>
      <w:r>
        <w:rPr>
          <w:rFonts w:hint="eastAsia" w:hAnsi="宋体" w:cs="Calibri"/>
          <w:sz w:val="24"/>
          <w:szCs w:val="24"/>
        </w:rPr>
        <w:t>完成国际化培养项目后，学生还需要在线录入项目成果，在项目报备进度界面，选中已完成的项目，点击右上角的“成果录入”，进入成果录入界面，填写、上传相关的成果物，点击“提交”即可。</w:t>
      </w:r>
    </w:p>
    <w:p>
      <w:r>
        <w:drawing>
          <wp:inline distT="0" distB="0" distL="0" distR="0">
            <wp:extent cx="5274310" cy="1871345"/>
            <wp:effectExtent l="12700" t="12700" r="21590" b="209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5274310" cy="1871648"/>
                    </a:xfrm>
                    <a:prstGeom prst="rect">
                      <a:avLst/>
                    </a:prstGeom>
                    <a:ln>
                      <a:solidFill>
                        <a:schemeClr val="accent1"/>
                      </a:solidFill>
                    </a:ln>
                  </pic:spPr>
                </pic:pic>
              </a:graphicData>
            </a:graphic>
          </wp:inline>
        </w:drawing>
      </w:r>
    </w:p>
    <w:p>
      <w:pPr>
        <w:jc w:val="center"/>
      </w:pPr>
      <w:r>
        <w:rPr>
          <w:rFonts w:hint="eastAsia"/>
        </w:rPr>
        <w:t>图3-4 国际化项目报备进度</w:t>
      </w:r>
    </w:p>
    <w:p>
      <w:pPr>
        <w:pStyle w:val="6"/>
        <w:spacing w:before="156" w:after="156"/>
      </w:pPr>
      <w:bookmarkStart w:id="13" w:name="_Toc531295189"/>
      <w:bookmarkStart w:id="14" w:name="_Toc452196634"/>
      <w:r>
        <w:rPr>
          <w:rFonts w:hint="eastAsia"/>
        </w:rPr>
        <w:t>3.5 国际化成果录入进度</w:t>
      </w:r>
      <w:bookmarkEnd w:id="13"/>
      <w:bookmarkEnd w:id="14"/>
    </w:p>
    <w:p>
      <w:pPr>
        <w:spacing w:line="360" w:lineRule="auto"/>
        <w:ind w:firstLine="482"/>
        <w:rPr>
          <w:rFonts w:hAnsi="宋体" w:cs="Calibri"/>
          <w:sz w:val="24"/>
          <w:szCs w:val="24"/>
        </w:rPr>
      </w:pPr>
      <w:r>
        <w:rPr>
          <w:rFonts w:hint="eastAsia" w:hAnsi="宋体" w:cs="Calibri"/>
          <w:sz w:val="24"/>
          <w:szCs w:val="24"/>
        </w:rPr>
        <w:t>点击国际化培养管理》国际化成果录入进度，学生可以查看所有国际化成果录入的审核情况，对于退回的成果可以在线进行修改，选中需要修改的成果，点击右上角的“修改”，进入成果修改界面，完成相关信息修改后，点击“提交”即可。</w:t>
      </w:r>
    </w:p>
    <w:p>
      <w:r>
        <w:drawing>
          <wp:inline distT="0" distB="0" distL="114300" distR="114300">
            <wp:extent cx="5273675" cy="1406525"/>
            <wp:effectExtent l="0" t="0" r="9525" b="1587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6"/>
                    <a:stretch>
                      <a:fillRect/>
                    </a:stretch>
                  </pic:blipFill>
                  <pic:spPr>
                    <a:xfrm>
                      <a:off x="0" y="0"/>
                      <a:ext cx="5273675" cy="1406525"/>
                    </a:xfrm>
                    <a:prstGeom prst="rect">
                      <a:avLst/>
                    </a:prstGeom>
                    <a:noFill/>
                    <a:ln w="9525">
                      <a:noFill/>
                    </a:ln>
                  </pic:spPr>
                </pic:pic>
              </a:graphicData>
            </a:graphic>
          </wp:inline>
        </w:drawing>
      </w:r>
    </w:p>
    <w:p>
      <w:pPr>
        <w:jc w:val="center"/>
        <w:rPr>
          <w:rFonts w:hint="eastAsia"/>
        </w:rPr>
      </w:pPr>
      <w:r>
        <w:rPr>
          <w:rFonts w:hint="eastAsia"/>
        </w:rPr>
        <w:t>图3-5 国际化成果录入进度</w:t>
      </w:r>
    </w:p>
    <w:p>
      <w:pPr>
        <w:jc w:val="center"/>
      </w:pPr>
      <w:r>
        <w:drawing>
          <wp:inline distT="0" distB="0" distL="114300" distR="114300">
            <wp:extent cx="5271135" cy="3150235"/>
            <wp:effectExtent l="0" t="0" r="12065" b="24765"/>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17"/>
                    <a:stretch>
                      <a:fillRect/>
                    </a:stretch>
                  </pic:blipFill>
                  <pic:spPr>
                    <a:xfrm>
                      <a:off x="0" y="0"/>
                      <a:ext cx="5271135" cy="3150235"/>
                    </a:xfrm>
                    <a:prstGeom prst="rect">
                      <a:avLst/>
                    </a:prstGeom>
                    <a:noFill/>
                    <a:ln w="9525">
                      <a:noFill/>
                    </a:ln>
                  </pic:spPr>
                </pic:pic>
              </a:graphicData>
            </a:graphic>
          </wp:inline>
        </w:drawing>
      </w:r>
    </w:p>
    <w:p>
      <w:pPr>
        <w:jc w:val="center"/>
        <w:rPr>
          <w:rFonts w:hint="eastAsia"/>
        </w:rPr>
      </w:pPr>
      <w:r>
        <w:rPr>
          <w:rFonts w:hint="eastAsia"/>
        </w:rPr>
        <w:t>图3-</w:t>
      </w:r>
      <w:r>
        <w:rPr>
          <w:rFonts w:hint="default"/>
        </w:rPr>
        <w:t>6</w:t>
      </w:r>
      <w:r>
        <w:rPr>
          <w:rFonts w:hint="eastAsia"/>
        </w:rPr>
        <w:t xml:space="preserve"> 国际化成果录入进度</w:t>
      </w:r>
    </w:p>
    <w:p>
      <w:pPr>
        <w:jc w:val="center"/>
        <w:rPr>
          <w:rFonts w:hint="eastAsia"/>
        </w:rPr>
      </w:pPr>
    </w:p>
    <w:p>
      <w:pPr>
        <w:pStyle w:val="8"/>
        <w:ind w:left="425" w:hanging="425"/>
      </w:pPr>
      <w:bookmarkStart w:id="15" w:name="_Toc124200905"/>
      <w:r>
        <w:rPr>
          <w:rFonts w:hint="eastAsia"/>
        </w:rPr>
        <w:t>4、学术成果管理</w:t>
      </w:r>
      <w:bookmarkEnd w:id="15"/>
    </w:p>
    <w:p>
      <w:pPr>
        <w:spacing w:line="360" w:lineRule="auto"/>
        <w:ind w:firstLine="482"/>
        <w:rPr>
          <w:rFonts w:hint="eastAsia" w:hAnsi="宋体" w:cs="Calibri"/>
          <w:sz w:val="24"/>
          <w:szCs w:val="24"/>
        </w:rPr>
      </w:pPr>
      <w:r>
        <w:rPr>
          <w:rFonts w:hint="eastAsia" w:hAnsi="宋体" w:cs="Calibri"/>
          <w:sz w:val="24"/>
          <w:szCs w:val="24"/>
        </w:rPr>
        <w:t>学生可以通过学术成果管理上传个人的学术论文、技术专利、发表著作、科研项目等成果物，并提交给导师、研究生院审核，还可以随时查看审核信息，对于退回的成果物，可以在线进行修改再提交。</w:t>
      </w:r>
    </w:p>
    <w:p>
      <w:pPr>
        <w:spacing w:line="360" w:lineRule="auto"/>
        <w:ind w:firstLine="482"/>
        <w:rPr>
          <w:rFonts w:hint="eastAsia" w:hAnsi="宋体" w:cs="Calibri"/>
          <w:sz w:val="24"/>
          <w:szCs w:val="24"/>
        </w:rPr>
      </w:pPr>
    </w:p>
    <w:p>
      <w:pPr>
        <w:pStyle w:val="6"/>
        <w:spacing w:before="156" w:after="156"/>
      </w:pPr>
      <w:bookmarkStart w:id="16" w:name="_Toc531295198"/>
      <w:bookmarkStart w:id="17" w:name="_Toc90505451"/>
      <w:r>
        <w:rPr>
          <w:rFonts w:hint="eastAsia"/>
        </w:rPr>
        <w:t>4.1 学术</w:t>
      </w:r>
      <w:bookmarkEnd w:id="16"/>
      <w:r>
        <w:rPr>
          <w:rFonts w:hint="eastAsia"/>
        </w:rPr>
        <w:t>论文</w:t>
      </w:r>
      <w:bookmarkEnd w:id="17"/>
    </w:p>
    <w:p>
      <w:pPr>
        <w:spacing w:line="360" w:lineRule="auto"/>
        <w:ind w:firstLine="482"/>
        <w:rPr>
          <w:rFonts w:hAnsi="宋体" w:cs="Calibri"/>
          <w:sz w:val="24"/>
          <w:szCs w:val="24"/>
        </w:rPr>
      </w:pPr>
      <w:r>
        <w:rPr>
          <w:rFonts w:hint="eastAsia" w:hAnsi="宋体" w:cs="Calibri"/>
          <w:sz w:val="24"/>
          <w:szCs w:val="24"/>
        </w:rPr>
        <w:t>点击学术成果管理》学术成果，列表展示学生上传的所有的学术论文。学生可以在线添加学术论文，还可以查看论文的审核信息，对于退回的论文，还可以在线进行修改，选择需要修改的论文，点击右上角的“修改”，进入修改界面，完成相关信息的修改后，点击“提交”即可。</w:t>
      </w:r>
    </w:p>
    <w:p>
      <w:r>
        <w:drawing>
          <wp:inline distT="0" distB="0" distL="0" distR="0">
            <wp:extent cx="5274310" cy="1593215"/>
            <wp:effectExtent l="19050" t="19050" r="21590" b="260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4310" cy="1593281"/>
                    </a:xfrm>
                    <a:prstGeom prst="rect">
                      <a:avLst/>
                    </a:prstGeom>
                    <a:ln>
                      <a:solidFill>
                        <a:schemeClr val="accent1"/>
                      </a:solidFill>
                    </a:ln>
                  </pic:spPr>
                </pic:pic>
              </a:graphicData>
            </a:graphic>
          </wp:inline>
        </w:drawing>
      </w:r>
    </w:p>
    <w:p>
      <w:pPr>
        <w:jc w:val="center"/>
      </w:pPr>
      <w:r>
        <w:rPr>
          <w:rFonts w:hint="eastAsia"/>
        </w:rPr>
        <w:t>图4-1 学术论文</w:t>
      </w:r>
    </w:p>
    <w:p>
      <w:pPr>
        <w:spacing w:line="360" w:lineRule="auto"/>
        <w:ind w:firstLine="482"/>
        <w:rPr>
          <w:rFonts w:hAnsi="宋体" w:cs="Calibri"/>
          <w:sz w:val="24"/>
          <w:szCs w:val="24"/>
        </w:rPr>
      </w:pPr>
      <w:r>
        <w:rPr>
          <w:rFonts w:hint="eastAsia" w:hAnsi="宋体" w:cs="Calibri"/>
          <w:sz w:val="24"/>
          <w:szCs w:val="24"/>
        </w:rPr>
        <w:t>点击“添加”，新增学术论文信息，包括论文题目、作者总数、出版期刊名称、录用佐证等信息，点击“提交”，完成论文的录入。</w:t>
      </w:r>
    </w:p>
    <w:p>
      <w:r>
        <w:drawing>
          <wp:inline distT="0" distB="0" distL="0" distR="0">
            <wp:extent cx="5274310" cy="3256915"/>
            <wp:effectExtent l="19050" t="19050" r="21590" b="196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274310" cy="3257375"/>
                    </a:xfrm>
                    <a:prstGeom prst="rect">
                      <a:avLst/>
                    </a:prstGeom>
                    <a:ln>
                      <a:solidFill>
                        <a:schemeClr val="accent1"/>
                      </a:solidFill>
                    </a:ln>
                  </pic:spPr>
                </pic:pic>
              </a:graphicData>
            </a:graphic>
          </wp:inline>
        </w:drawing>
      </w:r>
    </w:p>
    <w:p>
      <w:pPr>
        <w:jc w:val="center"/>
      </w:pPr>
      <w:r>
        <w:rPr>
          <w:rFonts w:hint="eastAsia"/>
        </w:rPr>
        <w:t>图4-2 添加学术论文</w:t>
      </w:r>
    </w:p>
    <w:p>
      <w:pPr>
        <w:pStyle w:val="6"/>
        <w:spacing w:before="156" w:after="156"/>
      </w:pPr>
      <w:bookmarkStart w:id="18" w:name="_Toc531295199"/>
      <w:bookmarkStart w:id="19" w:name="_Toc706692881"/>
      <w:r>
        <w:rPr>
          <w:rFonts w:hint="eastAsia"/>
        </w:rPr>
        <w:t>4.2 技术专利</w:t>
      </w:r>
      <w:bookmarkEnd w:id="18"/>
      <w:bookmarkEnd w:id="19"/>
    </w:p>
    <w:p>
      <w:pPr>
        <w:spacing w:line="360" w:lineRule="auto"/>
        <w:ind w:firstLine="482"/>
        <w:rPr>
          <w:rFonts w:hAnsi="宋体" w:cs="Calibri"/>
          <w:sz w:val="24"/>
          <w:szCs w:val="24"/>
        </w:rPr>
      </w:pPr>
      <w:r>
        <w:rPr>
          <w:rFonts w:hint="eastAsia" w:hAnsi="宋体" w:cs="Calibri"/>
          <w:sz w:val="24"/>
          <w:szCs w:val="24"/>
        </w:rPr>
        <w:t>点击学术成果管理》技术专利，列表展示学生上传的所有的技术专利。学生可以在线添加技术专利，还可以查看专利的审核信息，对于退回的专利，还可以在线进行修改，选择需要修改的专利，点击右上角的“修改”，进入修改界面，完成相关信息的修改后，点击“提交”即可。</w:t>
      </w:r>
    </w:p>
    <w:p>
      <w:r>
        <w:drawing>
          <wp:inline distT="0" distB="0" distL="0" distR="0">
            <wp:extent cx="5274310" cy="1672590"/>
            <wp:effectExtent l="19050" t="19050" r="21590" b="228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5274310" cy="1672640"/>
                    </a:xfrm>
                    <a:prstGeom prst="rect">
                      <a:avLst/>
                    </a:prstGeom>
                    <a:ln>
                      <a:solidFill>
                        <a:schemeClr val="accent1"/>
                      </a:solidFill>
                    </a:ln>
                  </pic:spPr>
                </pic:pic>
              </a:graphicData>
            </a:graphic>
          </wp:inline>
        </w:drawing>
      </w:r>
    </w:p>
    <w:p>
      <w:pPr>
        <w:jc w:val="center"/>
      </w:pPr>
      <w:r>
        <w:rPr>
          <w:rFonts w:hint="eastAsia"/>
        </w:rPr>
        <w:t>图4-3 技术专利</w:t>
      </w:r>
    </w:p>
    <w:p>
      <w:pPr>
        <w:spacing w:line="360" w:lineRule="auto"/>
        <w:ind w:firstLine="482"/>
        <w:rPr>
          <w:rFonts w:hAnsi="宋体" w:cs="Calibri"/>
          <w:sz w:val="24"/>
          <w:szCs w:val="24"/>
        </w:rPr>
      </w:pPr>
      <w:r>
        <w:rPr>
          <w:rFonts w:hint="eastAsia" w:hAnsi="宋体" w:cs="Calibri"/>
          <w:sz w:val="24"/>
          <w:szCs w:val="24"/>
        </w:rPr>
        <w:t>点击“添加”，新增技术专利信息，包括作者信息、关键信息、专利信息等，点击“提交”，完成专利录入。</w:t>
      </w:r>
    </w:p>
    <w:p>
      <w:r>
        <w:drawing>
          <wp:inline distT="0" distB="0" distL="0" distR="0">
            <wp:extent cx="5274310" cy="5241290"/>
            <wp:effectExtent l="19050" t="19050" r="21590"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274310" cy="5241346"/>
                    </a:xfrm>
                    <a:prstGeom prst="rect">
                      <a:avLst/>
                    </a:prstGeom>
                    <a:ln>
                      <a:solidFill>
                        <a:schemeClr val="accent1"/>
                      </a:solidFill>
                    </a:ln>
                  </pic:spPr>
                </pic:pic>
              </a:graphicData>
            </a:graphic>
          </wp:inline>
        </w:drawing>
      </w:r>
    </w:p>
    <w:p>
      <w:pPr>
        <w:jc w:val="center"/>
      </w:pPr>
      <w:r>
        <w:rPr>
          <w:rFonts w:hint="eastAsia"/>
        </w:rPr>
        <w:t>图4-4 添加技术专利</w:t>
      </w:r>
    </w:p>
    <w:p>
      <w:pPr>
        <w:pStyle w:val="6"/>
        <w:spacing w:before="156" w:after="156"/>
      </w:pPr>
      <w:bookmarkStart w:id="20" w:name="_Toc531295200"/>
      <w:bookmarkStart w:id="21" w:name="_Toc1802683057"/>
      <w:r>
        <w:rPr>
          <w:rFonts w:hint="eastAsia"/>
        </w:rPr>
        <w:t>4.3 发表著作</w:t>
      </w:r>
      <w:bookmarkEnd w:id="20"/>
      <w:bookmarkEnd w:id="21"/>
    </w:p>
    <w:p>
      <w:pPr>
        <w:spacing w:line="360" w:lineRule="auto"/>
        <w:ind w:firstLine="482"/>
        <w:rPr>
          <w:rFonts w:hAnsi="宋体" w:cs="Calibri"/>
          <w:sz w:val="24"/>
          <w:szCs w:val="24"/>
        </w:rPr>
      </w:pPr>
      <w:r>
        <w:rPr>
          <w:rFonts w:hint="eastAsia" w:hAnsi="宋体" w:cs="Calibri"/>
          <w:sz w:val="24"/>
          <w:szCs w:val="24"/>
        </w:rPr>
        <w:t>点击学术成果管理》发表著作，列表展示学生上传的所有的个人著作。学生可以在线添加个人著作，还可以查看个人著作的审核信息，对于退回的个人著作，还可以在线进行修改，选择需要修改的个人著作，点击右上角的“修改”，进入修改界面，完成相关信息的修改后，点击“提交”即可。</w:t>
      </w:r>
    </w:p>
    <w:p>
      <w:r>
        <w:drawing>
          <wp:inline distT="0" distB="0" distL="0" distR="0">
            <wp:extent cx="5274310" cy="1597660"/>
            <wp:effectExtent l="19050" t="19050" r="21590" b="215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5274310" cy="1598165"/>
                    </a:xfrm>
                    <a:prstGeom prst="rect">
                      <a:avLst/>
                    </a:prstGeom>
                    <a:ln>
                      <a:solidFill>
                        <a:schemeClr val="accent1"/>
                      </a:solidFill>
                    </a:ln>
                  </pic:spPr>
                </pic:pic>
              </a:graphicData>
            </a:graphic>
          </wp:inline>
        </w:drawing>
      </w:r>
    </w:p>
    <w:p>
      <w:pPr>
        <w:jc w:val="center"/>
      </w:pPr>
      <w:r>
        <w:rPr>
          <w:rFonts w:hint="eastAsia"/>
        </w:rPr>
        <w:t>图4-5 发表著作</w:t>
      </w:r>
    </w:p>
    <w:p>
      <w:pPr>
        <w:spacing w:line="360" w:lineRule="auto"/>
        <w:ind w:firstLine="482"/>
        <w:rPr>
          <w:rFonts w:hAnsi="宋体" w:cs="Calibri"/>
          <w:sz w:val="24"/>
          <w:szCs w:val="24"/>
        </w:rPr>
      </w:pPr>
      <w:r>
        <w:rPr>
          <w:rFonts w:hint="eastAsia" w:hAnsi="宋体" w:cs="Calibri"/>
          <w:sz w:val="24"/>
          <w:szCs w:val="24"/>
        </w:rPr>
        <w:t>点击“添加”，新增著作信息，包括作者信息、关键信息、出版信息等，点击“提交”，完成著作录入。</w:t>
      </w:r>
    </w:p>
    <w:p>
      <w:r>
        <w:drawing>
          <wp:inline distT="0" distB="0" distL="0" distR="0">
            <wp:extent cx="5274310" cy="4384040"/>
            <wp:effectExtent l="19050" t="19050" r="21590" b="165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5274310" cy="4384270"/>
                    </a:xfrm>
                    <a:prstGeom prst="rect">
                      <a:avLst/>
                    </a:prstGeom>
                    <a:ln>
                      <a:solidFill>
                        <a:schemeClr val="accent1"/>
                      </a:solidFill>
                    </a:ln>
                  </pic:spPr>
                </pic:pic>
              </a:graphicData>
            </a:graphic>
          </wp:inline>
        </w:drawing>
      </w:r>
    </w:p>
    <w:p>
      <w:pPr>
        <w:jc w:val="center"/>
      </w:pPr>
      <w:r>
        <w:rPr>
          <w:rFonts w:hint="eastAsia"/>
        </w:rPr>
        <w:t>图4-6 添加发表著作</w:t>
      </w:r>
    </w:p>
    <w:p>
      <w:pPr>
        <w:pStyle w:val="6"/>
        <w:spacing w:before="156" w:after="156"/>
      </w:pPr>
      <w:bookmarkStart w:id="22" w:name="_Toc531295201"/>
      <w:bookmarkStart w:id="23" w:name="_Toc994847123"/>
      <w:r>
        <w:rPr>
          <w:rFonts w:hint="eastAsia"/>
        </w:rPr>
        <w:t>4.4 科研项目</w:t>
      </w:r>
      <w:bookmarkEnd w:id="22"/>
      <w:bookmarkEnd w:id="23"/>
    </w:p>
    <w:p>
      <w:pPr>
        <w:spacing w:line="360" w:lineRule="auto"/>
        <w:ind w:firstLine="482"/>
        <w:rPr>
          <w:rFonts w:hAnsi="宋体" w:cs="Calibri"/>
          <w:sz w:val="24"/>
          <w:szCs w:val="24"/>
        </w:rPr>
      </w:pPr>
      <w:r>
        <w:rPr>
          <w:rFonts w:hint="eastAsia" w:hAnsi="宋体" w:cs="Calibri"/>
          <w:sz w:val="24"/>
          <w:szCs w:val="24"/>
        </w:rPr>
        <w:t>点击学术成果管理》科研项目，列表展示学生上传的所有的科研项目信息。学生可以在线添加科研项目，还可以查看科研项目的审核信息，对于退回的科研项目，还可以在线进行修改，选择需要修改的科研项目，点击右上角的“修改”，进入修改界面，完成相关信息的修改后，点击“提交”即可。</w:t>
      </w:r>
    </w:p>
    <w:p>
      <w:r>
        <w:drawing>
          <wp:inline distT="0" distB="0" distL="0" distR="0">
            <wp:extent cx="5274310" cy="1576070"/>
            <wp:effectExtent l="19050" t="19050" r="21590" b="2413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5274310" cy="1576188"/>
                    </a:xfrm>
                    <a:prstGeom prst="rect">
                      <a:avLst/>
                    </a:prstGeom>
                    <a:ln>
                      <a:solidFill>
                        <a:schemeClr val="accent1"/>
                      </a:solidFill>
                    </a:ln>
                  </pic:spPr>
                </pic:pic>
              </a:graphicData>
            </a:graphic>
          </wp:inline>
        </w:drawing>
      </w:r>
    </w:p>
    <w:p>
      <w:pPr>
        <w:jc w:val="center"/>
      </w:pPr>
      <w:r>
        <w:rPr>
          <w:rFonts w:hint="eastAsia"/>
        </w:rPr>
        <w:t>图4-7 科研项目</w:t>
      </w:r>
    </w:p>
    <w:p>
      <w:pPr>
        <w:spacing w:line="360" w:lineRule="auto"/>
        <w:ind w:firstLine="482"/>
        <w:rPr>
          <w:rFonts w:hAnsi="宋体" w:cs="Calibri"/>
          <w:sz w:val="24"/>
          <w:szCs w:val="24"/>
        </w:rPr>
      </w:pPr>
      <w:r>
        <w:rPr>
          <w:rFonts w:hint="eastAsia" w:hAnsi="宋体" w:cs="Calibri"/>
          <w:sz w:val="24"/>
          <w:szCs w:val="24"/>
        </w:rPr>
        <w:t>点击“添加”，新增科研项目，包括关键信息、参与者信息、项目信息等，点击“提交”，完成科研项目录入。</w:t>
      </w:r>
    </w:p>
    <w:p>
      <w:r>
        <w:drawing>
          <wp:inline distT="0" distB="0" distL="0" distR="0">
            <wp:extent cx="5271135" cy="4444365"/>
            <wp:effectExtent l="19050" t="19050" r="24765"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5274310" cy="4447185"/>
                    </a:xfrm>
                    <a:prstGeom prst="rect">
                      <a:avLst/>
                    </a:prstGeom>
                    <a:ln>
                      <a:solidFill>
                        <a:schemeClr val="accent1"/>
                      </a:solidFill>
                    </a:ln>
                  </pic:spPr>
                </pic:pic>
              </a:graphicData>
            </a:graphic>
          </wp:inline>
        </w:drawing>
      </w:r>
    </w:p>
    <w:p>
      <w:pPr>
        <w:jc w:val="center"/>
      </w:pPr>
      <w:r>
        <w:rPr>
          <w:rFonts w:hint="eastAsia"/>
        </w:rPr>
        <w:t>图4-8 添加科研项目</w:t>
      </w:r>
    </w:p>
    <w:p>
      <w:pPr>
        <w:pStyle w:val="8"/>
        <w:ind w:left="425" w:hanging="425"/>
      </w:pPr>
      <w:bookmarkStart w:id="24" w:name="_Toc87920719"/>
      <w:r>
        <w:rPr>
          <w:rFonts w:hint="eastAsia"/>
        </w:rPr>
        <w:t>5、学位申请管理</w:t>
      </w:r>
      <w:bookmarkEnd w:id="24"/>
    </w:p>
    <w:p>
      <w:pPr>
        <w:spacing w:line="360" w:lineRule="auto"/>
        <w:ind w:firstLine="482"/>
        <w:rPr>
          <w:rFonts w:hAnsi="宋体" w:cs="Calibri"/>
          <w:sz w:val="24"/>
          <w:szCs w:val="24"/>
        </w:rPr>
      </w:pPr>
      <w:r>
        <w:rPr>
          <w:rFonts w:hint="eastAsia" w:hAnsi="宋体" w:cs="Calibri"/>
          <w:sz w:val="24"/>
          <w:szCs w:val="24"/>
        </w:rPr>
        <w:t>学生可以通过学位申请管理进行学位申请、论文上传、优秀论文申请等操作。</w:t>
      </w:r>
    </w:p>
    <w:p>
      <w:pPr>
        <w:pStyle w:val="6"/>
        <w:spacing w:before="156" w:after="156"/>
      </w:pPr>
      <w:bookmarkStart w:id="25" w:name="_Toc531295152"/>
      <w:bookmarkStart w:id="26" w:name="_Toc214775097"/>
      <w:bookmarkStart w:id="27" w:name="OLE_LINK7"/>
      <w:bookmarkStart w:id="28" w:name="OLE_LINK8"/>
      <w:r>
        <w:rPr>
          <w:rFonts w:hint="eastAsia"/>
        </w:rPr>
        <w:t>5.1 学位申请</w:t>
      </w:r>
      <w:bookmarkEnd w:id="25"/>
      <w:bookmarkEnd w:id="26"/>
    </w:p>
    <w:p>
      <w:pPr>
        <w:spacing w:line="360" w:lineRule="auto"/>
        <w:ind w:firstLine="482"/>
        <w:rPr>
          <w:rFonts w:hAnsi="宋体" w:cs="Calibri"/>
          <w:sz w:val="24"/>
          <w:szCs w:val="24"/>
        </w:rPr>
      </w:pPr>
      <w:r>
        <w:rPr>
          <w:rFonts w:hint="eastAsia" w:hAnsi="宋体" w:cs="Calibri"/>
          <w:sz w:val="24"/>
          <w:szCs w:val="24"/>
        </w:rPr>
        <w:t>点击学位申请管理》学位申请，学生可以看到申请学位的基本信息。在“获得学位日期”期间，学生可以添加取得的代表性成果（取得的代表性成果可以从学术成果中导入，也可自己填写）和就业信息（就业单位、就业单位性质、单位所在地等），点击“提交申请”，即可进行学位申请。学位申请审核通过后，标红的“获学位日期”字段后面就会显示出获得学位的具体日期，然后就可以上传论文了。</w:t>
      </w:r>
    </w:p>
    <w:p>
      <w:pPr>
        <w:jc w:val="center"/>
      </w:pPr>
      <w:r>
        <w:drawing>
          <wp:inline distT="0" distB="0" distL="0" distR="0">
            <wp:extent cx="5273675" cy="5676900"/>
            <wp:effectExtent l="19050" t="19050" r="22225" b="190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6"/>
                    <a:stretch>
                      <a:fillRect/>
                    </a:stretch>
                  </pic:blipFill>
                  <pic:spPr>
                    <a:xfrm>
                      <a:off x="0" y="0"/>
                      <a:ext cx="5274310" cy="5677717"/>
                    </a:xfrm>
                    <a:prstGeom prst="rect">
                      <a:avLst/>
                    </a:prstGeom>
                    <a:ln>
                      <a:solidFill>
                        <a:schemeClr val="accent1"/>
                      </a:solidFill>
                    </a:ln>
                  </pic:spPr>
                </pic:pic>
              </a:graphicData>
            </a:graphic>
          </wp:inline>
        </w:drawing>
      </w:r>
    </w:p>
    <w:p>
      <w:pPr>
        <w:jc w:val="center"/>
      </w:pPr>
      <w:r>
        <w:rPr>
          <w:rFonts w:hint="eastAsia"/>
        </w:rPr>
        <w:t>图5-1 学位申请</w:t>
      </w:r>
    </w:p>
    <w:p>
      <w:pPr>
        <w:pStyle w:val="6"/>
        <w:spacing w:before="156" w:after="156"/>
      </w:pPr>
      <w:bookmarkStart w:id="29" w:name="_Toc531295154"/>
      <w:bookmarkStart w:id="30" w:name="_Toc1952528319"/>
      <w:r>
        <w:rPr>
          <w:rFonts w:hint="eastAsia"/>
        </w:rPr>
        <w:t>5.2 论文上传</w:t>
      </w:r>
      <w:bookmarkEnd w:id="29"/>
      <w:bookmarkEnd w:id="30"/>
    </w:p>
    <w:p>
      <w:pPr>
        <w:spacing w:line="360" w:lineRule="auto"/>
        <w:ind w:firstLine="482"/>
        <w:rPr>
          <w:rFonts w:hAnsi="宋体" w:cs="Calibri"/>
          <w:sz w:val="24"/>
          <w:szCs w:val="24"/>
        </w:rPr>
      </w:pPr>
      <w:r>
        <w:rPr>
          <w:rFonts w:hint="eastAsia" w:hAnsi="宋体" w:cs="Calibri"/>
          <w:sz w:val="24"/>
          <w:szCs w:val="24"/>
        </w:rPr>
        <w:t>点击学位申请管理》论文上传，进入论文上传界面，学生可以在线填写论文的相关信息，添加论文附件，点击“提交”即可。</w:t>
      </w:r>
    </w:p>
    <w:p>
      <w:r>
        <w:drawing>
          <wp:inline distT="0" distB="0" distL="0" distR="0">
            <wp:extent cx="5274310" cy="2504440"/>
            <wp:effectExtent l="19050" t="19050" r="254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7"/>
                    <a:stretch>
                      <a:fillRect/>
                    </a:stretch>
                  </pic:blipFill>
                  <pic:spPr>
                    <a:xfrm>
                      <a:off x="0" y="0"/>
                      <a:ext cx="5274310" cy="2504687"/>
                    </a:xfrm>
                    <a:prstGeom prst="rect">
                      <a:avLst/>
                    </a:prstGeom>
                    <a:ln>
                      <a:solidFill>
                        <a:schemeClr val="accent1"/>
                      </a:solidFill>
                    </a:ln>
                  </pic:spPr>
                </pic:pic>
              </a:graphicData>
            </a:graphic>
          </wp:inline>
        </w:drawing>
      </w:r>
    </w:p>
    <w:p>
      <w:pPr>
        <w:jc w:val="center"/>
      </w:pPr>
      <w:r>
        <w:rPr>
          <w:rFonts w:hint="eastAsia"/>
        </w:rPr>
        <w:t>图5-2 论文上传</w:t>
      </w:r>
    </w:p>
    <w:p>
      <w:pPr>
        <w:pStyle w:val="6"/>
        <w:spacing w:before="156" w:after="156"/>
      </w:pPr>
      <w:bookmarkStart w:id="31" w:name="_Toc531295155"/>
      <w:bookmarkStart w:id="32" w:name="_Toc445847626"/>
      <w:r>
        <w:rPr>
          <w:rFonts w:hint="eastAsia"/>
        </w:rPr>
        <w:t>5.3 优秀论文评审</w:t>
      </w:r>
      <w:bookmarkEnd w:id="31"/>
      <w:bookmarkEnd w:id="32"/>
    </w:p>
    <w:p>
      <w:pPr>
        <w:spacing w:line="360" w:lineRule="auto"/>
        <w:ind w:firstLine="482"/>
        <w:rPr>
          <w:rFonts w:hAnsi="宋体" w:cs="Calibri"/>
          <w:sz w:val="24"/>
          <w:szCs w:val="24"/>
        </w:rPr>
      </w:pPr>
      <w:r>
        <w:rPr>
          <w:rFonts w:hint="eastAsia" w:hAnsi="宋体" w:cs="Calibri"/>
          <w:sz w:val="24"/>
          <w:szCs w:val="24"/>
        </w:rPr>
        <w:t>点击学位申请管理》优秀论文评审，列表展示学生所有提交的优秀论文的审核情况，学生可以上传个人优秀论文给学院评审，添加后的论文还可以随时进行下载。</w:t>
      </w:r>
    </w:p>
    <w:p>
      <w:pPr>
        <w:spacing w:line="360" w:lineRule="auto"/>
        <w:rPr>
          <w:rFonts w:hAnsi="宋体" w:cs="Calibri"/>
          <w:sz w:val="24"/>
          <w:szCs w:val="24"/>
        </w:rPr>
      </w:pPr>
      <w:r>
        <w:drawing>
          <wp:inline distT="0" distB="0" distL="0" distR="0">
            <wp:extent cx="5274310" cy="1619250"/>
            <wp:effectExtent l="19050" t="19050" r="21590" b="190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a:stretch>
                      <a:fillRect/>
                    </a:stretch>
                  </pic:blipFill>
                  <pic:spPr>
                    <a:xfrm>
                      <a:off x="0" y="0"/>
                      <a:ext cx="5274310" cy="1619531"/>
                    </a:xfrm>
                    <a:prstGeom prst="rect">
                      <a:avLst/>
                    </a:prstGeom>
                    <a:ln>
                      <a:solidFill>
                        <a:schemeClr val="accent1"/>
                      </a:solidFill>
                    </a:ln>
                  </pic:spPr>
                </pic:pic>
              </a:graphicData>
            </a:graphic>
          </wp:inline>
        </w:drawing>
      </w:r>
    </w:p>
    <w:p>
      <w:pPr>
        <w:spacing w:line="360" w:lineRule="auto"/>
        <w:jc w:val="center"/>
      </w:pPr>
      <w:r>
        <w:rPr>
          <w:rFonts w:hint="eastAsia"/>
        </w:rPr>
        <w:t>图5-3 优秀论文评审</w:t>
      </w:r>
    </w:p>
    <w:p>
      <w:pPr>
        <w:spacing w:line="360" w:lineRule="auto"/>
        <w:ind w:firstLine="482"/>
        <w:rPr>
          <w:rFonts w:hAnsi="宋体" w:cs="Calibri"/>
          <w:sz w:val="24"/>
          <w:szCs w:val="24"/>
        </w:rPr>
      </w:pPr>
      <w:r>
        <w:rPr>
          <w:rFonts w:hint="eastAsia" w:hAnsi="宋体" w:cs="Calibri"/>
          <w:sz w:val="24"/>
          <w:szCs w:val="24"/>
        </w:rPr>
        <w:t>点击“添加”，可以上传个人优秀论文，填写论文的基本信息、评审情况、代表性成果和论文创新点，添加论文、评审表、答辩记录表等附件，点击“提交申请”即可。</w:t>
      </w:r>
    </w:p>
    <w:p>
      <w:r>
        <w:drawing>
          <wp:inline distT="0" distB="0" distL="0" distR="0">
            <wp:extent cx="5271135" cy="8284845"/>
            <wp:effectExtent l="19050" t="19050" r="24765" b="209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9"/>
                    <a:stretch>
                      <a:fillRect/>
                    </a:stretch>
                  </pic:blipFill>
                  <pic:spPr>
                    <a:xfrm>
                      <a:off x="0" y="0"/>
                      <a:ext cx="5274310" cy="8289338"/>
                    </a:xfrm>
                    <a:prstGeom prst="rect">
                      <a:avLst/>
                    </a:prstGeom>
                    <a:ln>
                      <a:solidFill>
                        <a:schemeClr val="accent1"/>
                      </a:solidFill>
                    </a:ln>
                  </pic:spPr>
                </pic:pic>
              </a:graphicData>
            </a:graphic>
          </wp:inline>
        </w:drawing>
      </w:r>
    </w:p>
    <w:p>
      <w:pPr>
        <w:jc w:val="center"/>
      </w:pPr>
      <w:r>
        <w:rPr>
          <w:rFonts w:hint="eastAsia"/>
        </w:rPr>
        <w:t>图5-4 添加优秀论文</w:t>
      </w:r>
    </w:p>
    <w:p>
      <w:pPr>
        <w:pStyle w:val="6"/>
        <w:spacing w:before="156" w:after="156"/>
      </w:pPr>
      <w:bookmarkStart w:id="33" w:name="_Toc531295156"/>
      <w:bookmarkStart w:id="34" w:name="_Toc790605799"/>
      <w:r>
        <w:rPr>
          <w:rFonts w:hint="eastAsia"/>
        </w:rPr>
        <w:t>5.4 论文定稿</w:t>
      </w:r>
      <w:bookmarkEnd w:id="33"/>
      <w:bookmarkEnd w:id="34"/>
    </w:p>
    <w:bookmarkEnd w:id="27"/>
    <w:bookmarkEnd w:id="28"/>
    <w:p>
      <w:pPr>
        <w:spacing w:line="360" w:lineRule="auto"/>
        <w:ind w:firstLine="482"/>
        <w:rPr>
          <w:rFonts w:hAnsi="宋体" w:cs="Calibri"/>
          <w:sz w:val="24"/>
          <w:szCs w:val="24"/>
        </w:rPr>
      </w:pPr>
      <w:r>
        <w:rPr>
          <w:rFonts w:hint="eastAsia" w:hAnsi="宋体" w:cs="Calibri"/>
          <w:sz w:val="24"/>
          <w:szCs w:val="24"/>
        </w:rPr>
        <w:t>点击学位申请管理》论文定稿，学生可以上传已经定稿的论文，填写论文关键信息，添加论文附件，点击“提交”即可。</w:t>
      </w:r>
    </w:p>
    <w:p>
      <w:r>
        <w:drawing>
          <wp:inline distT="0" distB="0" distL="0" distR="0">
            <wp:extent cx="5274310" cy="3841750"/>
            <wp:effectExtent l="19050" t="19050" r="21590" b="2540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0"/>
                    <a:stretch>
                      <a:fillRect/>
                    </a:stretch>
                  </pic:blipFill>
                  <pic:spPr>
                    <a:xfrm>
                      <a:off x="0" y="0"/>
                      <a:ext cx="5274310" cy="3842188"/>
                    </a:xfrm>
                    <a:prstGeom prst="rect">
                      <a:avLst/>
                    </a:prstGeom>
                    <a:ln>
                      <a:solidFill>
                        <a:schemeClr val="accent1"/>
                      </a:solidFill>
                    </a:ln>
                  </pic:spPr>
                </pic:pic>
              </a:graphicData>
            </a:graphic>
          </wp:inline>
        </w:drawing>
      </w:r>
    </w:p>
    <w:p>
      <w:pPr>
        <w:jc w:val="center"/>
      </w:pPr>
      <w:r>
        <w:rPr>
          <w:rFonts w:hint="eastAsia"/>
        </w:rPr>
        <w:t>图5-5 论文定稿</w:t>
      </w:r>
    </w:p>
    <w:p>
      <w:pPr>
        <w:pStyle w:val="8"/>
        <w:ind w:left="425" w:hanging="425"/>
      </w:pPr>
      <w:bookmarkStart w:id="35" w:name="_Toc1230339804"/>
      <w:r>
        <w:rPr>
          <w:rFonts w:hint="eastAsia"/>
        </w:rPr>
        <w:t>6、项目管理</w:t>
      </w:r>
      <w:bookmarkEnd w:id="35"/>
    </w:p>
    <w:p>
      <w:pPr>
        <w:spacing w:line="360" w:lineRule="auto"/>
        <w:ind w:firstLine="482"/>
        <w:rPr>
          <w:rFonts w:hAnsi="宋体" w:cs="Calibri"/>
          <w:sz w:val="24"/>
          <w:szCs w:val="24"/>
        </w:rPr>
      </w:pPr>
      <w:r>
        <w:rPr>
          <w:rFonts w:hint="eastAsia" w:hAnsi="宋体" w:cs="Calibri"/>
          <w:sz w:val="24"/>
          <w:szCs w:val="24"/>
        </w:rPr>
        <w:t>学生可以通过项目管理进行优博培育项目的申请，申请通过后，学生参加优博培育项目时，需要上传中期报告和总结报告。</w:t>
      </w:r>
    </w:p>
    <w:p>
      <w:pPr>
        <w:pStyle w:val="6"/>
        <w:spacing w:before="156" w:after="156"/>
      </w:pPr>
      <w:bookmarkStart w:id="36" w:name="_Toc531295172"/>
      <w:bookmarkStart w:id="37" w:name="_Toc201048865"/>
      <w:bookmarkStart w:id="38" w:name="OLE_LINK23"/>
      <w:bookmarkStart w:id="39" w:name="OLE_LINK24"/>
      <w:r>
        <w:rPr>
          <w:rFonts w:hint="eastAsia"/>
        </w:rPr>
        <w:t>6.1 项目申报</w:t>
      </w:r>
      <w:bookmarkEnd w:id="36"/>
      <w:bookmarkEnd w:id="37"/>
    </w:p>
    <w:p>
      <w:pPr>
        <w:spacing w:line="360" w:lineRule="auto"/>
        <w:ind w:firstLine="482"/>
        <w:rPr>
          <w:rFonts w:hAnsi="宋体" w:cs="Calibri"/>
          <w:sz w:val="24"/>
          <w:szCs w:val="24"/>
        </w:rPr>
      </w:pPr>
      <w:r>
        <w:rPr>
          <w:rFonts w:hint="eastAsia" w:hAnsi="宋体" w:cs="Calibri"/>
          <w:sz w:val="24"/>
          <w:szCs w:val="24"/>
        </w:rPr>
        <w:t>点击项目管理》项目申报，列表展示所有的优博培育项目信息。</w:t>
      </w:r>
    </w:p>
    <w:p>
      <w:r>
        <w:drawing>
          <wp:inline distT="0" distB="0" distL="0" distR="0">
            <wp:extent cx="5274310" cy="1449070"/>
            <wp:effectExtent l="19050" t="19050" r="21590" b="177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5274310" cy="1449214"/>
                    </a:xfrm>
                    <a:prstGeom prst="rect">
                      <a:avLst/>
                    </a:prstGeom>
                    <a:ln>
                      <a:solidFill>
                        <a:schemeClr val="accent1"/>
                      </a:solidFill>
                    </a:ln>
                  </pic:spPr>
                </pic:pic>
              </a:graphicData>
            </a:graphic>
          </wp:inline>
        </w:drawing>
      </w:r>
    </w:p>
    <w:p>
      <w:pPr>
        <w:jc w:val="center"/>
      </w:pPr>
      <w:r>
        <w:rPr>
          <w:rFonts w:hint="eastAsia"/>
        </w:rPr>
        <w:t>图6-1 项目申报</w:t>
      </w:r>
    </w:p>
    <w:p>
      <w:pPr>
        <w:spacing w:line="360" w:lineRule="auto"/>
        <w:ind w:firstLine="482"/>
        <w:rPr>
          <w:rFonts w:hAnsi="宋体" w:cs="Calibri"/>
          <w:sz w:val="24"/>
          <w:szCs w:val="24"/>
        </w:rPr>
      </w:pPr>
      <w:r>
        <w:rPr>
          <w:rFonts w:hint="eastAsia" w:hAnsi="宋体" w:cs="Calibri"/>
          <w:sz w:val="24"/>
          <w:szCs w:val="24"/>
        </w:rPr>
        <w:t>选择所需要申请的优博培育项目，点击右上角的“申请”，进入申请界面，填写相关资助申请信息、博士学位论文预期优势分析、指导教师情况等信息，添加相关附件，点击“提交”即可。</w:t>
      </w:r>
    </w:p>
    <w:p>
      <w:pPr>
        <w:jc w:val="center"/>
      </w:pPr>
      <w:r>
        <w:drawing>
          <wp:inline distT="0" distB="0" distL="0" distR="0">
            <wp:extent cx="4794250" cy="7632700"/>
            <wp:effectExtent l="19050" t="19050" r="25400" b="2540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2"/>
                    <a:stretch>
                      <a:fillRect/>
                    </a:stretch>
                  </pic:blipFill>
                  <pic:spPr>
                    <a:xfrm>
                      <a:off x="0" y="0"/>
                      <a:ext cx="4794637" cy="7633252"/>
                    </a:xfrm>
                    <a:prstGeom prst="rect">
                      <a:avLst/>
                    </a:prstGeom>
                    <a:ln>
                      <a:solidFill>
                        <a:schemeClr val="accent1"/>
                      </a:solidFill>
                    </a:ln>
                  </pic:spPr>
                </pic:pic>
              </a:graphicData>
            </a:graphic>
          </wp:inline>
        </w:drawing>
      </w:r>
    </w:p>
    <w:p>
      <w:pPr>
        <w:jc w:val="center"/>
      </w:pPr>
      <w:r>
        <w:rPr>
          <w:rFonts w:hint="eastAsia"/>
        </w:rPr>
        <w:t>图8-2 项目申请</w:t>
      </w:r>
    </w:p>
    <w:p>
      <w:pPr>
        <w:pStyle w:val="6"/>
        <w:spacing w:before="156" w:after="156"/>
      </w:pPr>
      <w:bookmarkStart w:id="40" w:name="_Toc531295178"/>
      <w:bookmarkStart w:id="41" w:name="_Toc1036497324"/>
      <w:r>
        <w:rPr>
          <w:rFonts w:hint="eastAsia"/>
        </w:rPr>
        <w:t>6.2 优博培育项目</w:t>
      </w:r>
      <w:bookmarkEnd w:id="40"/>
      <w:bookmarkEnd w:id="41"/>
    </w:p>
    <w:p>
      <w:pPr>
        <w:spacing w:line="360" w:lineRule="auto"/>
        <w:ind w:firstLine="482"/>
        <w:rPr>
          <w:rFonts w:hAnsi="宋体" w:cs="Calibri"/>
          <w:sz w:val="24"/>
          <w:szCs w:val="24"/>
        </w:rPr>
      </w:pPr>
      <w:r>
        <w:rPr>
          <w:rFonts w:hint="eastAsia" w:hAnsi="宋体" w:cs="Calibri"/>
          <w:sz w:val="24"/>
          <w:szCs w:val="24"/>
        </w:rPr>
        <w:t>点击项目管理》优博培育项目，列表展示学生所有的优博培育项目，选择一条优博培育项目，点击右上角的“中期报告”和“总结报告”，可以上传该优博培育项目的中期报告和总结报告。</w:t>
      </w:r>
    </w:p>
    <w:p>
      <w:r>
        <w:drawing>
          <wp:inline distT="0" distB="0" distL="114300" distR="114300">
            <wp:extent cx="5264785" cy="1289050"/>
            <wp:effectExtent l="0" t="0" r="18415" b="635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33"/>
                    <a:stretch>
                      <a:fillRect/>
                    </a:stretch>
                  </pic:blipFill>
                  <pic:spPr>
                    <a:xfrm>
                      <a:off x="0" y="0"/>
                      <a:ext cx="5264785" cy="1289050"/>
                    </a:xfrm>
                    <a:prstGeom prst="rect">
                      <a:avLst/>
                    </a:prstGeom>
                    <a:noFill/>
                    <a:ln w="9525">
                      <a:noFill/>
                    </a:ln>
                  </pic:spPr>
                </pic:pic>
              </a:graphicData>
            </a:graphic>
          </wp:inline>
        </w:drawing>
      </w:r>
    </w:p>
    <w:p>
      <w:pPr>
        <w:jc w:val="center"/>
        <w:rPr>
          <w:rFonts w:hint="eastAsia"/>
        </w:rPr>
      </w:pPr>
      <w:r>
        <w:rPr>
          <w:rFonts w:hint="eastAsia"/>
        </w:rPr>
        <w:t>图8-3 优博培育项目</w:t>
      </w:r>
      <w:bookmarkEnd w:id="38"/>
      <w:bookmarkEnd w:id="39"/>
    </w:p>
    <w:p>
      <w:pPr>
        <w:jc w:val="center"/>
      </w:pPr>
      <w:r>
        <w:drawing>
          <wp:inline distT="0" distB="0" distL="114300" distR="114300">
            <wp:extent cx="5264785" cy="1922145"/>
            <wp:effectExtent l="0" t="0" r="18415" b="8255"/>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34"/>
                    <a:stretch>
                      <a:fillRect/>
                    </a:stretch>
                  </pic:blipFill>
                  <pic:spPr>
                    <a:xfrm>
                      <a:off x="0" y="0"/>
                      <a:ext cx="5264785" cy="1922145"/>
                    </a:xfrm>
                    <a:prstGeom prst="rect">
                      <a:avLst/>
                    </a:prstGeom>
                    <a:noFill/>
                    <a:ln w="9525">
                      <a:noFill/>
                    </a:ln>
                  </pic:spPr>
                </pic:pic>
              </a:graphicData>
            </a:graphic>
          </wp:inline>
        </w:drawing>
      </w:r>
    </w:p>
    <w:p>
      <w:pPr>
        <w:jc w:val="center"/>
        <w:rPr>
          <w:rFonts w:hint="default"/>
        </w:rPr>
      </w:pPr>
      <w:r>
        <w:rPr>
          <w:rFonts w:hint="eastAsia"/>
        </w:rPr>
        <w:t>图8-</w:t>
      </w:r>
      <w:r>
        <w:rPr>
          <w:rFonts w:hint="default"/>
        </w:rPr>
        <w:t>4</w:t>
      </w:r>
      <w:r>
        <w:rPr>
          <w:rFonts w:hint="eastAsia"/>
        </w:rPr>
        <w:t xml:space="preserve"> 优博培育项目</w:t>
      </w:r>
      <w:r>
        <w:rPr>
          <w:rFonts w:hint="default"/>
        </w:rPr>
        <w:t>-项目信息</w:t>
      </w:r>
    </w:p>
    <w:p>
      <w:pPr>
        <w:jc w:val="center"/>
        <w:rPr>
          <w:rFonts w:hint="eastAsia"/>
        </w:rPr>
      </w:pPr>
      <w:r>
        <w:drawing>
          <wp:inline distT="0" distB="0" distL="114300" distR="114300">
            <wp:extent cx="5271135" cy="3128645"/>
            <wp:effectExtent l="0" t="0" r="12065" b="20955"/>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35"/>
                    <a:stretch>
                      <a:fillRect/>
                    </a:stretch>
                  </pic:blipFill>
                  <pic:spPr>
                    <a:xfrm>
                      <a:off x="0" y="0"/>
                      <a:ext cx="5271135" cy="3128645"/>
                    </a:xfrm>
                    <a:prstGeom prst="rect">
                      <a:avLst/>
                    </a:prstGeom>
                    <a:noFill/>
                    <a:ln w="9525">
                      <a:noFill/>
                    </a:ln>
                  </pic:spPr>
                </pic:pic>
              </a:graphicData>
            </a:graphic>
          </wp:inline>
        </w:drawing>
      </w:r>
    </w:p>
    <w:p>
      <w:pPr>
        <w:jc w:val="center"/>
      </w:pPr>
    </w:p>
    <w:p>
      <w:pPr>
        <w:jc w:val="center"/>
        <w:rPr>
          <w:rFonts w:hint="default"/>
        </w:rPr>
      </w:pPr>
      <w:r>
        <w:rPr>
          <w:rFonts w:hint="eastAsia"/>
        </w:rPr>
        <w:t>图8-</w:t>
      </w:r>
      <w:r>
        <w:rPr>
          <w:rFonts w:hint="default"/>
        </w:rPr>
        <w:t>5</w:t>
      </w:r>
      <w:r>
        <w:rPr>
          <w:rFonts w:hint="eastAsia"/>
        </w:rPr>
        <w:t xml:space="preserve"> 优博培育项目</w:t>
      </w:r>
      <w:r>
        <w:rPr>
          <w:rFonts w:hint="default"/>
        </w:rPr>
        <w:t>-资助信息</w:t>
      </w:r>
    </w:p>
    <w:p>
      <w:pPr>
        <w:jc w:val="center"/>
        <w:rPr>
          <w:rFonts w:hint="default"/>
        </w:rPr>
      </w:pPr>
      <w:r>
        <w:drawing>
          <wp:inline distT="0" distB="0" distL="114300" distR="114300">
            <wp:extent cx="5269230" cy="2971165"/>
            <wp:effectExtent l="0" t="0" r="13970" b="635"/>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36"/>
                    <a:stretch>
                      <a:fillRect/>
                    </a:stretch>
                  </pic:blipFill>
                  <pic:spPr>
                    <a:xfrm>
                      <a:off x="0" y="0"/>
                      <a:ext cx="5269230" cy="2971165"/>
                    </a:xfrm>
                    <a:prstGeom prst="rect">
                      <a:avLst/>
                    </a:prstGeom>
                    <a:noFill/>
                    <a:ln w="9525">
                      <a:noFill/>
                    </a:ln>
                  </pic:spPr>
                </pic:pic>
              </a:graphicData>
            </a:graphic>
          </wp:inline>
        </w:drawing>
      </w:r>
    </w:p>
    <w:p>
      <w:pPr>
        <w:jc w:val="center"/>
        <w:rPr>
          <w:rFonts w:hint="default"/>
        </w:rPr>
      </w:pPr>
      <w:r>
        <w:rPr>
          <w:rFonts w:hint="eastAsia"/>
        </w:rPr>
        <w:t>图8-</w:t>
      </w:r>
      <w:r>
        <w:rPr>
          <w:rFonts w:hint="default"/>
        </w:rPr>
        <w:t>6</w:t>
      </w:r>
      <w:r>
        <w:rPr>
          <w:rFonts w:hint="eastAsia"/>
        </w:rPr>
        <w:t xml:space="preserve"> 优博培育项目</w:t>
      </w:r>
      <w:r>
        <w:rPr>
          <w:rFonts w:hint="default"/>
        </w:rPr>
        <w:t>-申请人指导教师情况</w:t>
      </w:r>
    </w:p>
    <w:p>
      <w:pPr>
        <w:jc w:val="center"/>
        <w:rPr>
          <w:rFonts w:hint="default"/>
        </w:rPr>
      </w:pPr>
    </w:p>
    <w:p>
      <w:pPr>
        <w:jc w:val="cente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HYShuSongEr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冬青黑体简体中文"/>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HYShuSongEr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冬青黑体简体中文">
    <w:panose1 w:val="020B0300000000000000"/>
    <w:charset w:val="86"/>
    <w:family w:val="auto"/>
    <w:pitch w:val="default"/>
    <w:sig w:usb0="A00002BF" w:usb1="1ACF7CFA" w:usb2="00000016" w:usb3="00000000" w:csb0="00060007" w:csb1="00000000"/>
  </w:font>
  <w:font w:name="Helvetica Neue">
    <w:panose1 w:val="02000503000000020004"/>
    <w:charset w:val="00"/>
    <w:family w:val="auto"/>
    <w:pitch w:val="default"/>
    <w:sig w:usb0="E50002FF" w:usb1="500079DB" w:usb2="00000010" w:usb3="00000000" w:csb0="00000000" w:csb1="00000000"/>
  </w:font>
  <w:font w:name="仿宋">
    <w:altName w:val="HYFangSongKW"/>
    <w:panose1 w:val="02010609060101010101"/>
    <w:charset w:val="86"/>
    <w:family w:val="modern"/>
    <w:pitch w:val="default"/>
    <w:sig w:usb0="00000000" w:usb1="00000000" w:usb2="00000016" w:usb3="00000000" w:csb0="00040001" w:csb1="00000000"/>
  </w:font>
  <w:font w:name="HYFangSongKW">
    <w:panose1 w:val="00020600040101010101"/>
    <w:charset w:val="86"/>
    <w:family w:val="auto"/>
    <w:pitch w:val="default"/>
    <w:sig w:usb0="A00002BF" w:usb1="18EF7CFA" w:usb2="00000016"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C29"/>
    <w:rsid w:val="00044C26"/>
    <w:rsid w:val="00052A1E"/>
    <w:rsid w:val="00063CDA"/>
    <w:rsid w:val="000C7093"/>
    <w:rsid w:val="00191CBC"/>
    <w:rsid w:val="001C038E"/>
    <w:rsid w:val="002237EA"/>
    <w:rsid w:val="002F730F"/>
    <w:rsid w:val="00313008"/>
    <w:rsid w:val="00314A68"/>
    <w:rsid w:val="00321EA0"/>
    <w:rsid w:val="003E7A37"/>
    <w:rsid w:val="003F633C"/>
    <w:rsid w:val="00410BCB"/>
    <w:rsid w:val="00437913"/>
    <w:rsid w:val="00440547"/>
    <w:rsid w:val="004E004B"/>
    <w:rsid w:val="004E6967"/>
    <w:rsid w:val="005806A9"/>
    <w:rsid w:val="006058FE"/>
    <w:rsid w:val="00654E16"/>
    <w:rsid w:val="00665204"/>
    <w:rsid w:val="00693834"/>
    <w:rsid w:val="006E67F4"/>
    <w:rsid w:val="006F1623"/>
    <w:rsid w:val="007236EC"/>
    <w:rsid w:val="00732F71"/>
    <w:rsid w:val="00736C29"/>
    <w:rsid w:val="007518DF"/>
    <w:rsid w:val="007A3BDC"/>
    <w:rsid w:val="007B5C3B"/>
    <w:rsid w:val="007E5791"/>
    <w:rsid w:val="007F240F"/>
    <w:rsid w:val="008835B2"/>
    <w:rsid w:val="008B07C5"/>
    <w:rsid w:val="008E30FA"/>
    <w:rsid w:val="00935313"/>
    <w:rsid w:val="00976062"/>
    <w:rsid w:val="00986213"/>
    <w:rsid w:val="009E11FF"/>
    <w:rsid w:val="009E51DD"/>
    <w:rsid w:val="00A62212"/>
    <w:rsid w:val="00AC4757"/>
    <w:rsid w:val="00B16317"/>
    <w:rsid w:val="00B52626"/>
    <w:rsid w:val="00BB2F3C"/>
    <w:rsid w:val="00BC61AB"/>
    <w:rsid w:val="00BF1F43"/>
    <w:rsid w:val="00BF4D30"/>
    <w:rsid w:val="00C03B53"/>
    <w:rsid w:val="00C1659A"/>
    <w:rsid w:val="00C25660"/>
    <w:rsid w:val="00C86FAA"/>
    <w:rsid w:val="00C94D20"/>
    <w:rsid w:val="00CD04BF"/>
    <w:rsid w:val="00D376FA"/>
    <w:rsid w:val="00D45FFE"/>
    <w:rsid w:val="00D865AD"/>
    <w:rsid w:val="00DC260F"/>
    <w:rsid w:val="00DD5A87"/>
    <w:rsid w:val="00DF3EBD"/>
    <w:rsid w:val="00E40DB2"/>
    <w:rsid w:val="00E44435"/>
    <w:rsid w:val="00ED2F8B"/>
    <w:rsid w:val="00F41B24"/>
    <w:rsid w:val="00F83786"/>
    <w:rsid w:val="00FD4B6E"/>
    <w:rsid w:val="00FE0FBD"/>
    <w:rsid w:val="00FF000D"/>
    <w:rsid w:val="1FE7747E"/>
    <w:rsid w:val="3FDFD030"/>
    <w:rsid w:val="5F77C698"/>
    <w:rsid w:val="7AE70E13"/>
    <w:rsid w:val="7EFF675A"/>
    <w:rsid w:val="BD7941E3"/>
    <w:rsid w:val="BFB91FB8"/>
    <w:rsid w:val="EBEE1880"/>
    <w:rsid w:val="ED3B0EF4"/>
    <w:rsid w:val="FBCE4F98"/>
    <w:rsid w:val="FF6F517D"/>
    <w:rsid w:val="FFFEA8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unhideWhenUsed/>
    <w:uiPriority w:val="1"/>
  </w:style>
  <w:style w:type="table" w:default="1" w:styleId="11">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4"/>
    <w:unhideWhenUsed/>
    <w:qFormat/>
    <w:uiPriority w:val="99"/>
    <w:rPr>
      <w:sz w:val="18"/>
      <w:szCs w:val="18"/>
    </w:rPr>
  </w:style>
  <w:style w:type="paragraph" w:styleId="3">
    <w:name w:val="footer"/>
    <w:basedOn w:val="1"/>
    <w:link w:val="17"/>
    <w:unhideWhenUsed/>
    <w:qFormat/>
    <w:uiPriority w:val="99"/>
    <w:pPr>
      <w:tabs>
        <w:tab w:val="center" w:pos="4153"/>
        <w:tab w:val="right" w:pos="8306"/>
      </w:tabs>
      <w:snapToGrid w:val="0"/>
      <w:jc w:val="left"/>
    </w:pPr>
    <w:rPr>
      <w:sz w:val="18"/>
      <w:szCs w:val="18"/>
    </w:rPr>
  </w:style>
  <w:style w:type="paragraph" w:styleId="4">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toc 1"/>
    <w:basedOn w:val="1"/>
    <w:next w:val="1"/>
    <w:unhideWhenUsed/>
    <w:qFormat/>
    <w:uiPriority w:val="39"/>
  </w:style>
  <w:style w:type="paragraph" w:styleId="6">
    <w:name w:val="Subtitle"/>
    <w:basedOn w:val="1"/>
    <w:next w:val="1"/>
    <w:link w:val="13"/>
    <w:qFormat/>
    <w:uiPriority w:val="11"/>
    <w:pPr>
      <w:spacing w:beforeLines="50" w:afterLines="50"/>
      <w:outlineLvl w:val="1"/>
    </w:pPr>
    <w:rPr>
      <w:b/>
      <w:sz w:val="24"/>
      <w:szCs w:val="24"/>
    </w:rPr>
  </w:style>
  <w:style w:type="paragraph" w:styleId="7">
    <w:name w:val="toc 2"/>
    <w:basedOn w:val="1"/>
    <w:next w:val="1"/>
    <w:unhideWhenUsed/>
    <w:qFormat/>
    <w:uiPriority w:val="39"/>
    <w:pPr>
      <w:ind w:left="420" w:leftChars="200"/>
    </w:pPr>
  </w:style>
  <w:style w:type="paragraph" w:styleId="8">
    <w:name w:val="Title"/>
    <w:basedOn w:val="1"/>
    <w:next w:val="1"/>
    <w:link w:val="12"/>
    <w:qFormat/>
    <w:uiPriority w:val="10"/>
    <w:pPr>
      <w:spacing w:before="240" w:after="60"/>
      <w:jc w:val="left"/>
      <w:outlineLvl w:val="0"/>
    </w:pPr>
    <w:rPr>
      <w:rFonts w:eastAsia="宋体" w:asciiTheme="majorHAnsi" w:hAnsiTheme="majorHAnsi" w:cstheme="majorBidi"/>
      <w:b/>
      <w:bCs/>
      <w:sz w:val="28"/>
      <w:szCs w:val="28"/>
    </w:rPr>
  </w:style>
  <w:style w:type="character" w:styleId="10">
    <w:name w:val="Hyperlink"/>
    <w:basedOn w:val="9"/>
    <w:unhideWhenUsed/>
    <w:qFormat/>
    <w:uiPriority w:val="99"/>
    <w:rPr>
      <w:color w:val="0000FF" w:themeColor="hyperlink"/>
      <w:u w:val="single"/>
      <w14:textFill>
        <w14:solidFill>
          <w14:schemeClr w14:val="hlink"/>
        </w14:solidFill>
      </w14:textFill>
    </w:rPr>
  </w:style>
  <w:style w:type="character" w:customStyle="1" w:styleId="12">
    <w:name w:val="标题 Char"/>
    <w:basedOn w:val="9"/>
    <w:link w:val="8"/>
    <w:uiPriority w:val="10"/>
    <w:rPr>
      <w:rFonts w:eastAsia="宋体" w:asciiTheme="majorHAnsi" w:hAnsiTheme="majorHAnsi" w:cstheme="majorBidi"/>
      <w:b/>
      <w:bCs/>
      <w:sz w:val="28"/>
      <w:szCs w:val="28"/>
    </w:rPr>
  </w:style>
  <w:style w:type="character" w:customStyle="1" w:styleId="13">
    <w:name w:val="副标题 Char"/>
    <w:basedOn w:val="9"/>
    <w:link w:val="6"/>
    <w:uiPriority w:val="11"/>
    <w:rPr>
      <w:b/>
      <w:sz w:val="24"/>
      <w:szCs w:val="24"/>
    </w:rPr>
  </w:style>
  <w:style w:type="character" w:customStyle="1" w:styleId="14">
    <w:name w:val="批注框文本 Char"/>
    <w:basedOn w:val="9"/>
    <w:link w:val="2"/>
    <w:semiHidden/>
    <w:uiPriority w:val="99"/>
    <w:rPr>
      <w:sz w:val="18"/>
      <w:szCs w:val="18"/>
    </w:rPr>
  </w:style>
  <w:style w:type="paragraph" w:customStyle="1" w:styleId="15">
    <w:name w:val="List Paragraph"/>
    <w:basedOn w:val="1"/>
    <w:qFormat/>
    <w:uiPriority w:val="34"/>
    <w:pPr>
      <w:ind w:firstLine="420" w:firstLineChars="200"/>
    </w:pPr>
  </w:style>
  <w:style w:type="character" w:customStyle="1" w:styleId="16">
    <w:name w:val="页眉 Char"/>
    <w:basedOn w:val="9"/>
    <w:link w:val="4"/>
    <w:qFormat/>
    <w:uiPriority w:val="99"/>
    <w:rPr>
      <w:sz w:val="18"/>
      <w:szCs w:val="18"/>
    </w:rPr>
  </w:style>
  <w:style w:type="character" w:customStyle="1" w:styleId="17">
    <w:name w:val="页脚 Char"/>
    <w:basedOn w:val="9"/>
    <w:link w:val="3"/>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17</Pages>
  <Words>779</Words>
  <Characters>4445</Characters>
  <Lines>37</Lines>
  <Paragraphs>10</Paragraphs>
  <ScaleCrop>false</ScaleCrop>
  <LinksUpToDate>false</LinksUpToDate>
  <CharactersWithSpaces>5214</CharactersWithSpaces>
  <Application>WPS Office_2.4.0.835_F1E327BC-269C-435d-A152-05C5408002CA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2018-12-04T00:30:00Z</dcterms:created>
  <dc:creator>CN=陶亮汉/O=HIKVISION</dc:creator>
  <cp:lastModifiedBy>chenxiaochen</cp:lastModifiedBy>
  <dcterms:modified xsi:type="dcterms:W3CDTF">2019-01-09T22:21:04Z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2052-2.4.0.835</vt:lpwstr>
  </property>
</Properties>
</file>