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ind w:left="636" w:leftChars="200"/>
        <w:rPr>
          <w:rFonts w:hint="eastAsia" w:ascii="宋体" w:hAnsi="宋体"/>
          <w:b/>
          <w:bCs/>
          <w:kern w:val="0"/>
          <w:szCs w:val="32"/>
        </w:rPr>
      </w:pPr>
      <w:r>
        <w:rPr>
          <w:rFonts w:hint="eastAsia"/>
          <w:b/>
          <w:szCs w:val="32"/>
        </w:rPr>
        <w:t>浙江工业大学2017年</w:t>
      </w:r>
      <w:r>
        <w:rPr>
          <w:rFonts w:hint="eastAsia" w:ascii="宋体" w:hAnsi="宋体"/>
          <w:b/>
          <w:bCs/>
          <w:kern w:val="0"/>
          <w:szCs w:val="32"/>
        </w:rPr>
        <w:t>招生就业工作先进个人推荐表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405"/>
        <w:gridCol w:w="1450"/>
        <w:gridCol w:w="1564"/>
        <w:gridCol w:w="1248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院</w:t>
            </w:r>
          </w:p>
        </w:tc>
        <w:tc>
          <w:tcPr>
            <w:tcW w:w="2855" w:type="dxa"/>
            <w:gridSpan w:val="2"/>
            <w:vAlign w:val="top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4" w:type="dxa"/>
            <w:vAlign w:val="top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学科（部门）</w:t>
            </w:r>
          </w:p>
        </w:tc>
        <w:tc>
          <w:tcPr>
            <w:tcW w:w="2654" w:type="dxa"/>
            <w:gridSpan w:val="2"/>
            <w:vAlign w:val="top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推荐类型</w:t>
            </w:r>
          </w:p>
        </w:tc>
        <w:tc>
          <w:tcPr>
            <w:tcW w:w="7073" w:type="dxa"/>
            <w:gridSpan w:val="5"/>
            <w:vAlign w:val="top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□招生先进个人          □就业先进个人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05" w:type="dxa"/>
            <w:vAlign w:val="top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0" w:type="dxa"/>
            <w:vAlign w:val="top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564" w:type="dxa"/>
            <w:vAlign w:val="top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8" w:type="dxa"/>
            <w:vAlign w:val="top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06" w:type="dxa"/>
            <w:vAlign w:val="top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405" w:type="dxa"/>
            <w:vAlign w:val="top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0" w:type="dxa"/>
            <w:vAlign w:val="top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64" w:type="dxa"/>
            <w:vAlign w:val="top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8" w:type="dxa"/>
            <w:vAlign w:val="top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406" w:type="dxa"/>
            <w:vAlign w:val="top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</w:trPr>
        <w:tc>
          <w:tcPr>
            <w:tcW w:w="1449" w:type="dxa"/>
            <w:vAlign w:val="center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（可另附材料）</w:t>
            </w:r>
          </w:p>
        </w:tc>
        <w:tc>
          <w:tcPr>
            <w:tcW w:w="7073" w:type="dxa"/>
            <w:gridSpan w:val="5"/>
            <w:vAlign w:val="top"/>
          </w:tcPr>
          <w:p>
            <w:pPr>
              <w:spacing w:line="312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449" w:type="dxa"/>
            <w:vAlign w:val="center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学院推荐</w:t>
            </w:r>
          </w:p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073" w:type="dxa"/>
            <w:gridSpan w:val="5"/>
            <w:vAlign w:val="top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449" w:type="dxa"/>
            <w:vAlign w:val="center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学生处意见</w:t>
            </w:r>
          </w:p>
        </w:tc>
        <w:tc>
          <w:tcPr>
            <w:tcW w:w="7073" w:type="dxa"/>
            <w:gridSpan w:val="5"/>
            <w:vAlign w:val="top"/>
          </w:tcPr>
          <w:p>
            <w:pPr>
              <w:spacing w:line="312" w:lineRule="auto"/>
              <w:jc w:val="center"/>
              <w:rPr>
                <w:rFonts w:hint="eastAsia"/>
                <w:sz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18" w:bottom="1985" w:left="1588" w:header="1418" w:footer="1644" w:gutter="0"/>
      <w:cols w:space="425" w:num="1"/>
      <w:docGrid w:type="linesAndChars" w:linePitch="577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41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7"/>
    </w:pPr>
    <w:r>
      <w:rPr>
        <w:rStyle w:val="5"/>
        <w:rFonts w:hint="eastAsia" w:ascii="仿宋_GB2312"/>
        <w:sz w:val="28"/>
      </w:rPr>
      <w:t>—</w:t>
    </w:r>
    <w:r>
      <w:rPr>
        <w:rStyle w:val="5"/>
        <w:rFonts w:ascii="仿宋_GB2312"/>
        <w:sz w:val="28"/>
      </w:rPr>
      <w:fldChar w:fldCharType="begin"/>
    </w:r>
    <w:r>
      <w:rPr>
        <w:rStyle w:val="5"/>
        <w:rFonts w:ascii="仿宋_GB2312"/>
        <w:sz w:val="28"/>
      </w:rPr>
      <w:instrText xml:space="preserve"> PAGE </w:instrText>
    </w:r>
    <w:r>
      <w:rPr>
        <w:rStyle w:val="5"/>
        <w:rFonts w:ascii="仿宋_GB2312"/>
        <w:sz w:val="28"/>
      </w:rPr>
      <w:fldChar w:fldCharType="separate"/>
    </w:r>
    <w:r>
      <w:rPr>
        <w:rStyle w:val="5"/>
        <w:rFonts w:ascii="仿宋_GB2312"/>
        <w:sz w:val="28"/>
      </w:rPr>
      <w:t>2</w:t>
    </w:r>
    <w:r>
      <w:rPr>
        <w:rStyle w:val="5"/>
        <w:rFonts w:ascii="仿宋_GB2312"/>
        <w:sz w:val="28"/>
      </w:rPr>
      <w:fldChar w:fldCharType="end"/>
    </w:r>
    <w:r>
      <w:rPr>
        <w:rStyle w:val="5"/>
        <w:rFonts w:hint="eastAsia" w:ascii="仿宋_GB2312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97F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zgm</dc:creator>
  <cp:lastModifiedBy>汇1400236771</cp:lastModifiedBy>
  <dcterms:modified xsi:type="dcterms:W3CDTF">2017-11-09T07:17:54Z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